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4"/>
          <w:szCs w:val="44"/>
        </w:rPr>
      </w:pPr>
      <w:bookmarkStart w:id="15" w:name="_GoBack"/>
      <w:bookmarkEnd w:id="15"/>
      <w:r>
        <w:rPr>
          <w:rFonts w:hint="eastAsia" w:ascii="方正小标宋简体" w:hAnsi="Times New Roman" w:eastAsia="方正小标宋简体" w:cs="Times New Roman"/>
          <w:sz w:val="44"/>
          <w:szCs w:val="44"/>
        </w:rPr>
        <w:t>云南财经大学学生会改革情况</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ascii="仿宋_GB2312" w:eastAsia="仿宋_GB2312" w:cs="Times New Roman"/>
          <w:sz w:val="44"/>
          <w:szCs w:val="44"/>
        </w:rPr>
      </w:pPr>
      <w:r>
        <w:rPr>
          <w:rFonts w:hint="eastAsia" w:ascii="仿宋_GB2312" w:hAnsi="Times New Roman" w:eastAsia="仿宋_GB2312" w:cs="Times New Roman"/>
          <w:sz w:val="32"/>
          <w:szCs w:val="32"/>
        </w:rPr>
        <w:t>为落实共青团中央、教育部、全国学联联合下发的《关于推动高校学生会（研究生会）深化改革的若干意见》，接受广大师生监督，现将我校截至2021年11月学生会（研究生会）改革情况公开如下。</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一、改革自评表</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（一）校级学生会组织改革自评表</w:t>
      </w:r>
    </w:p>
    <w:p>
      <w:pPr>
        <w:pStyle w:val="2"/>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高校学生会组织深化改革评估备案表</w:t>
      </w:r>
    </w:p>
    <w:p>
      <w:pPr>
        <w:spacing w:line="560" w:lineRule="exact"/>
        <w:jc w:val="left"/>
        <w:rPr>
          <w:rFonts w:ascii="方正大标宋简体" w:eastAsia="方正大标宋简体"/>
          <w:sz w:val="32"/>
          <w:szCs w:val="32"/>
        </w:rPr>
      </w:pP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组织名称：云南财经大学学生会 </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学生会/□研究生会</w:t>
      </w: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二级学生会组织（含二级院系、书院、分校区等学生会、研究生会）数量：15</w:t>
      </w: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是否已由省级团委、学联核查（复评）：□是/□否</w:t>
      </w:r>
    </w:p>
    <w:p>
      <w:pPr>
        <w:spacing w:line="560" w:lineRule="exact"/>
        <w:jc w:val="left"/>
        <w:rPr>
          <w:rFonts w:ascii="方正仿宋简体" w:hAnsi="Calibri" w:eastAsia="方正仿宋简体" w:cs="Times New Roman"/>
          <w:sz w:val="28"/>
          <w:szCs w:val="28"/>
        </w:rPr>
      </w:pPr>
    </w:p>
    <w:p>
      <w:pPr>
        <w:spacing w:line="560" w:lineRule="exact"/>
        <w:jc w:val="left"/>
        <w:rPr>
          <w:rFonts w:ascii="方正仿宋简体" w:hAnsi="Calibri" w:eastAsia="方正仿宋简体" w:cs="Times New Roman"/>
          <w:sz w:val="28"/>
          <w:szCs w:val="28"/>
        </w:rPr>
      </w:pPr>
    </w:p>
    <w:tbl>
      <w:tblPr>
        <w:tblStyle w:val="9"/>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804"/>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before="217" w:beforeLines="50" w:after="217" w:afterLines="50" w:line="440" w:lineRule="exact"/>
              <w:jc w:val="center"/>
              <w:rPr>
                <w:rFonts w:ascii="Times New Roman" w:hAnsi="Times New Roman" w:eastAsia="方正仿宋简体" w:cs="Times New Roman"/>
                <w:sz w:val="28"/>
                <w:szCs w:val="28"/>
              </w:rPr>
            </w:pPr>
            <w:r>
              <w:rPr>
                <w:rFonts w:hint="eastAsia" w:ascii="黑体" w:hAnsi="黑体" w:eastAsia="黑体" w:cs="黑体"/>
                <w:sz w:val="28"/>
                <w:szCs w:val="28"/>
              </w:rPr>
              <w:t>自评公开链接</w:t>
            </w:r>
          </w:p>
        </w:tc>
        <w:tc>
          <w:tcPr>
            <w:tcW w:w="10631" w:type="dxa"/>
            <w:gridSpan w:val="3"/>
            <w:vAlign w:val="center"/>
          </w:tcPr>
          <w:p>
            <w:pPr>
              <w:spacing w:line="560" w:lineRule="exact"/>
              <w:jc w:val="center"/>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9" w:type="dxa"/>
            <w:gridSpan w:val="4"/>
            <w:shd w:val="clear" w:color="auto" w:fill="FFFFFF" w:themeFill="background1"/>
            <w:vAlign w:val="center"/>
          </w:tcPr>
          <w:p>
            <w:pPr>
              <w:spacing w:before="217" w:beforeLines="50" w:after="217" w:afterLines="50" w:line="440" w:lineRule="exact"/>
              <w:jc w:val="center"/>
              <w:rPr>
                <w:rFonts w:ascii="方正黑体简体" w:hAnsi="方正黑体简体" w:eastAsia="方正黑体简体" w:cs="方正黑体简体"/>
                <w:sz w:val="28"/>
                <w:szCs w:val="28"/>
              </w:rPr>
            </w:pPr>
            <w:r>
              <w:rPr>
                <w:rFonts w:hint="eastAsia" w:ascii="黑体" w:hAnsi="黑体" w:eastAsia="黑体" w:cs="黑体"/>
                <w:sz w:val="28"/>
                <w:szCs w:val="28"/>
              </w:rPr>
              <w:t>校级学生会组织情况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项目</w:t>
            </w:r>
          </w:p>
        </w:tc>
        <w:tc>
          <w:tcPr>
            <w:tcW w:w="1701" w:type="dxa"/>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评估结论</w:t>
            </w:r>
          </w:p>
        </w:tc>
        <w:tc>
          <w:tcPr>
            <w:tcW w:w="2126" w:type="dxa"/>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 坚持全心全意服务同学，聚焦主责主业开展工作。未承担宿舍管理、校园文明纠察、安全保卫等行政职能。</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 工作机构架构为“主席团+工作部门”模式，未在工作部门以上或以下设置“中心”、“项目办公室”等常设层级。</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 工作人员不超过40人，学生人数较多、分校区较多的高校不超过60人。</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实有27人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numPr>
                <w:ilvl w:val="0"/>
                <w:numId w:val="1"/>
              </w:num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主席团成员不超过5人。</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实有5人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numPr>
                <w:ilvl w:val="0"/>
                <w:numId w:val="1"/>
              </w:num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工作部门不超过6个。</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实有6个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 除主席、副主席（轮值执行主席）、部长、副部长、干事外未设其他职务。</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 工作人员为共产党员或共青团员。</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 工作人员中除一年级新生外的本专科生最近1个学期/最近1学年/入学以来三者取其一，学习成绩综合排名在本专业前30%以内，且无课业不及格情况；研究生无课业不及格情况。</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 主席团由学生代表大会（非其委员会、常务委员会、常任代表会议等）选举产生。</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 按期规范召开学生（研究生）代表大会。</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召开日期为：</w:t>
            </w:r>
          </w:p>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2021年11月5日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 校级学生（研究生）代表大会代表经班级团支部推荐、学院（系）组织选举产生。</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 开展了春、秋季学生会组织工作人员全员培训。</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 组建以学生代表为主，校党委学生工作部门、校团委等共同参与的校级学生会组织工作人员评议会；主席团成员和工作部门负责人每学期向评议会述职。</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 学生会组织工作人员参加评奖评优、测评加分、推荐免试攻读研究生等事项时，依据评议结果择优提名，未与其岗位简单挂钩。</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16. 学生会组织的建设纳入了学校党建工作整体规划；党组织定期听取学生会组织工作汇报，研究决定重大事项。</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17. 明确1名校团委专职副书记指导校级学生会组织；聘任校团委专职副书记或干部担任校级学生会组织秘书长。</w:t>
            </w:r>
          </w:p>
        </w:tc>
        <w:tc>
          <w:tcPr>
            <w:tcW w:w="1701" w:type="dxa"/>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2126" w:type="dxa"/>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bl>
    <w:p>
      <w:pPr>
        <w:pStyle w:val="2"/>
        <w:ind w:firstLine="640" w:firstLineChars="200"/>
        <w:rPr>
          <w:rFonts w:hAnsi="Times New Roman" w:cs="Times New Roman"/>
          <w:sz w:val="32"/>
          <w:szCs w:val="32"/>
        </w:rPr>
      </w:pPr>
    </w:p>
    <w:p>
      <w:pPr>
        <w:pStyle w:val="2"/>
        <w:ind w:firstLine="0"/>
        <w:rPr>
          <w:rFonts w:hAnsi="Times New Roman" w:cs="Times New Roman"/>
          <w:sz w:val="32"/>
          <w:szCs w:val="32"/>
        </w:rPr>
      </w:pPr>
      <w:r>
        <w:rPr>
          <w:rFonts w:hint="eastAsia" w:hAnsi="Times New Roman" w:cs="Times New Roman"/>
          <w:sz w:val="32"/>
          <w:szCs w:val="32"/>
        </w:rPr>
        <w:t>（二）二级学生会组织（含二级院系、书院、分校区等学生会、研究生会）改革自评</w:t>
      </w:r>
    </w:p>
    <w:tbl>
      <w:tblPr>
        <w:tblStyle w:val="9"/>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817"/>
        <w:gridCol w:w="817"/>
        <w:gridCol w:w="817"/>
        <w:gridCol w:w="817"/>
        <w:gridCol w:w="817"/>
        <w:gridCol w:w="119"/>
        <w:gridCol w:w="698"/>
        <w:gridCol w:w="817"/>
        <w:gridCol w:w="817"/>
        <w:gridCol w:w="268"/>
        <w:gridCol w:w="549"/>
        <w:gridCol w:w="817"/>
        <w:gridCol w:w="754"/>
        <w:gridCol w:w="63"/>
        <w:gridCol w:w="81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9" w:type="dxa"/>
            <w:gridSpan w:val="17"/>
            <w:shd w:val="clear" w:color="auto" w:fill="FFFFFF" w:themeFill="background1"/>
            <w:vAlign w:val="center"/>
          </w:tcPr>
          <w:p>
            <w:pPr>
              <w:spacing w:before="217" w:beforeLines="50" w:after="217" w:afterLines="50" w:line="440" w:lineRule="exact"/>
              <w:jc w:val="center"/>
              <w:rPr>
                <w:rFonts w:ascii="方正黑体简体" w:hAnsi="方正黑体简体" w:eastAsia="方正黑体简体" w:cs="方正黑体简体"/>
                <w:sz w:val="28"/>
                <w:szCs w:val="28"/>
              </w:rPr>
            </w:pPr>
            <w:r>
              <w:rPr>
                <w:rFonts w:hint="eastAsia" w:ascii="黑体" w:hAnsi="黑体" w:eastAsia="黑体" w:cs="黑体"/>
                <w:sz w:val="28"/>
                <w:szCs w:val="28"/>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项目</w:t>
            </w:r>
          </w:p>
        </w:tc>
        <w:tc>
          <w:tcPr>
            <w:tcW w:w="2120" w:type="dxa"/>
            <w:gridSpan w:val="3"/>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符合标准学生会组织数量</w:t>
            </w:r>
          </w:p>
        </w:tc>
        <w:tc>
          <w:tcPr>
            <w:tcW w:w="1707" w:type="dxa"/>
            <w:gridSpan w:val="3"/>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 坚持全心全意服务同学，聚焦主责主业开展工作。未承担宿舍管理、校园文明纠察、安全保卫等行政职能。</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 工作机构架构为“主席团+工作部门”模式，未在工作部门以上或以下设置“中心”、“项目办公室”等常设层级。</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 工作人员不超过30人。</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 主席团成员不超过3人。</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 除主席、副主席（轮值执行主席）、部长、副部长、干事外未设其他职务。</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 工作人员为共产党员或共青团员。</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 工作人员中除一年级新生外的本专科生最近1个学期/最近1学年/入学以来三者取其一，学习成绩综合排名在本专业前30%以内，且无课业不及格情况；研究生无课业不及格情况。</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 主席团由学生（研究生）代表大会（非其委员会、常务委员会、常任代表会议等）或全体学生（研究生）大会选举产生。</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 按期规范召开学生（研究生）代表大会或全体学生（研究生）大会。</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 开展了春、秋季学生会组织工作人员全员培训。</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 工作人员参加评奖评优、测评加分、推荐免试攻读研究生等事项时，依据评议结果择优提名，未与其岗位简单挂钩。</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 党组织定期听取学生会组织工作汇报，研究决定重大事项。</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1"/>
            <w:shd w:val="clear" w:color="auto" w:fill="FFFFFF" w:themeFill="background1"/>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 明确1名团组织负责人指导院级学生会组织；聘任团委老师担任院级学生会组织秘书长。</w:t>
            </w:r>
          </w:p>
        </w:tc>
        <w:tc>
          <w:tcPr>
            <w:tcW w:w="2120" w:type="dxa"/>
            <w:gridSpan w:val="3"/>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07" w:type="dxa"/>
            <w:gridSpan w:val="3"/>
            <w:shd w:val="clear" w:color="auto" w:fill="FFFFFF" w:themeFill="background1"/>
            <w:vAlign w:val="center"/>
          </w:tcPr>
          <w:p>
            <w:pPr>
              <w:spacing w:line="44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9" w:type="dxa"/>
            <w:gridSpan w:val="17"/>
            <w:shd w:val="clear" w:color="auto" w:fill="FFFFFF" w:themeFill="background1"/>
            <w:vAlign w:val="center"/>
          </w:tcPr>
          <w:p>
            <w:pPr>
              <w:spacing w:before="217" w:beforeLines="50" w:after="217" w:afterLines="50"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二级学生会组织</w:t>
            </w:r>
          </w:p>
        </w:tc>
        <w:tc>
          <w:tcPr>
            <w:tcW w:w="10631" w:type="dxa"/>
            <w:gridSpan w:val="16"/>
            <w:shd w:val="clear" w:color="auto" w:fill="FFFFFF" w:themeFill="background1"/>
            <w:vAlign w:val="center"/>
          </w:tcPr>
          <w:p>
            <w:pPr>
              <w:spacing w:line="4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3</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4</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5</w:t>
            </w:r>
          </w:p>
        </w:tc>
        <w:tc>
          <w:tcPr>
            <w:tcW w:w="817" w:type="dxa"/>
            <w:gridSpan w:val="2"/>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6</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7</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8</w:t>
            </w:r>
          </w:p>
        </w:tc>
        <w:tc>
          <w:tcPr>
            <w:tcW w:w="817" w:type="dxa"/>
            <w:gridSpan w:val="2"/>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9</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10</w:t>
            </w:r>
          </w:p>
        </w:tc>
        <w:tc>
          <w:tcPr>
            <w:tcW w:w="817" w:type="dxa"/>
            <w:gridSpan w:val="2"/>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11</w:t>
            </w:r>
          </w:p>
        </w:tc>
        <w:tc>
          <w:tcPr>
            <w:tcW w:w="81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12</w:t>
            </w:r>
          </w:p>
        </w:tc>
        <w:tc>
          <w:tcPr>
            <w:tcW w:w="827" w:type="dxa"/>
            <w:shd w:val="clear" w:color="auto" w:fill="FFFFFF" w:themeFill="background1"/>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财政与公共管理学院学生会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金融学院学生会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会计学院学生会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旅游与酒店管理学院学生会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统计与数学学院学生会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城市与环境学院学生会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国际语言文化学院学生会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传媒与设计艺术学院学生会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物流学院学生会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国际工商学院学生会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中华职业学院学生会</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gridSpan w:val="2"/>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1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27" w:type="dxa"/>
            <w:shd w:val="clear" w:color="auto" w:fill="FFFFFF" w:themeFill="background1"/>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518" w:type="dxa"/>
            <w:vAlign w:val="center"/>
          </w:tcPr>
          <w:p>
            <w:pPr>
              <w:spacing w:line="440" w:lineRule="exact"/>
              <w:jc w:val="center"/>
              <w:rPr>
                <w:rFonts w:ascii="黑体" w:hAnsi="黑体" w:eastAsia="黑体" w:cs="黑体"/>
                <w:sz w:val="28"/>
                <w:szCs w:val="28"/>
              </w:rPr>
            </w:pPr>
            <w:r>
              <w:rPr>
                <w:rFonts w:hint="eastAsia" w:ascii="黑体" w:hAnsi="黑体" w:eastAsia="黑体" w:cs="黑体"/>
                <w:sz w:val="28"/>
                <w:szCs w:val="28"/>
              </w:rPr>
              <w:t>问题不足</w:t>
            </w:r>
          </w:p>
          <w:p>
            <w:pPr>
              <w:spacing w:line="440" w:lineRule="exact"/>
              <w:jc w:val="center"/>
              <w:rPr>
                <w:rFonts w:ascii="黑体" w:hAnsi="黑体" w:eastAsia="黑体" w:cs="黑体"/>
                <w:sz w:val="28"/>
                <w:szCs w:val="28"/>
              </w:rPr>
            </w:pPr>
            <w:r>
              <w:rPr>
                <w:rFonts w:hint="eastAsia" w:ascii="黑体" w:hAnsi="黑体" w:eastAsia="黑体" w:cs="黑体"/>
                <w:sz w:val="28"/>
                <w:szCs w:val="28"/>
              </w:rPr>
              <w:t>（选填）</w:t>
            </w:r>
          </w:p>
        </w:tc>
        <w:tc>
          <w:tcPr>
            <w:tcW w:w="10631" w:type="dxa"/>
            <w:gridSpan w:val="16"/>
            <w:vAlign w:val="center"/>
          </w:tcPr>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518" w:type="dxa"/>
            <w:vAlign w:val="center"/>
          </w:tcPr>
          <w:p>
            <w:pPr>
              <w:spacing w:line="440" w:lineRule="exact"/>
              <w:jc w:val="center"/>
              <w:rPr>
                <w:rFonts w:ascii="黑体" w:hAnsi="黑体" w:eastAsia="黑体" w:cs="黑体"/>
                <w:sz w:val="28"/>
                <w:szCs w:val="28"/>
              </w:rPr>
            </w:pPr>
            <w:r>
              <w:rPr>
                <w:rFonts w:hint="eastAsia" w:ascii="黑体" w:hAnsi="黑体" w:eastAsia="黑体" w:cs="黑体"/>
                <w:sz w:val="28"/>
                <w:szCs w:val="28"/>
              </w:rPr>
              <w:t>改进建议</w:t>
            </w:r>
          </w:p>
          <w:p>
            <w:pPr>
              <w:spacing w:line="440" w:lineRule="exact"/>
              <w:jc w:val="center"/>
              <w:rPr>
                <w:rFonts w:ascii="黑体" w:hAnsi="黑体" w:eastAsia="黑体" w:cs="黑体"/>
                <w:sz w:val="28"/>
                <w:szCs w:val="28"/>
              </w:rPr>
            </w:pPr>
            <w:r>
              <w:rPr>
                <w:rFonts w:hint="eastAsia" w:ascii="黑体" w:hAnsi="黑体" w:eastAsia="黑体" w:cs="黑体"/>
                <w:sz w:val="28"/>
                <w:szCs w:val="28"/>
              </w:rPr>
              <w:t>（选填）</w:t>
            </w:r>
          </w:p>
        </w:tc>
        <w:tc>
          <w:tcPr>
            <w:tcW w:w="10631" w:type="dxa"/>
            <w:gridSpan w:val="16"/>
            <w:vAlign w:val="center"/>
          </w:tcPr>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p>
            <w:pPr>
              <w:spacing w:line="440" w:lineRule="exact"/>
              <w:rPr>
                <w:rFonts w:ascii="Sitka Heading" w:hAnsi="Sitka Heading" w:eastAsia="方正仿宋简体" w:cs="Sitka Headi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6722" w:type="dxa"/>
            <w:gridSpan w:val="7"/>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校级学生会组织意见</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以上情况属实                                     </w:t>
            </w: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负责人签名：                                                                年  月  日</w:t>
            </w:r>
          </w:p>
        </w:tc>
        <w:tc>
          <w:tcPr>
            <w:tcW w:w="6427" w:type="dxa"/>
            <w:gridSpan w:val="1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学校团委意见</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以上情况属实                                     </w:t>
            </w: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6722" w:type="dxa"/>
            <w:gridSpan w:val="7"/>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核查（复评）工作组意见</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（未被核查（复评）学生会组织不需填写）</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以上情况属实                                    </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负责人签名：                                                                年  月  日</w:t>
            </w:r>
          </w:p>
        </w:tc>
        <w:tc>
          <w:tcPr>
            <w:tcW w:w="6427" w:type="dxa"/>
            <w:gridSpan w:val="1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省级学联秘书处意见</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（未被核查（复评）学生会组织不需填写）</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以上情况属实                                    </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负责人签名：                                                                年  月  日</w:t>
            </w:r>
          </w:p>
        </w:tc>
      </w:tr>
    </w:tbl>
    <w:p>
      <w:pPr>
        <w:pStyle w:val="2"/>
        <w:sectPr>
          <w:pgSz w:w="16838" w:h="11906" w:orient="landscape"/>
          <w:pgMar w:top="1588" w:right="2098" w:bottom="1474" w:left="1985" w:header="851" w:footer="1418" w:gutter="0"/>
          <w:cols w:space="425" w:num="1"/>
          <w:docGrid w:type="lines" w:linePitch="435" w:charSpace="0"/>
        </w:sectPr>
      </w:pP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二、《云南财经大学学生会章程》</w:t>
      </w:r>
    </w:p>
    <w:p>
      <w:pPr>
        <w:pStyle w:val="2"/>
      </w:pPr>
    </w:p>
    <w:p>
      <w:pPr>
        <w:pStyle w:val="17"/>
        <w:keepLines/>
        <w:snapToGrid w:val="0"/>
        <w:spacing w:after="0" w:line="600" w:lineRule="exact"/>
        <w:textAlignment w:val="baseline"/>
        <w:rPr>
          <w:rFonts w:ascii="Times New Roman" w:hAnsi="Times New Roman" w:eastAsia="微软简标宋" w:cs="Times New Roman"/>
          <w:szCs w:val="32"/>
          <w:lang w:val="en-US" w:eastAsia="zh-CN"/>
        </w:rPr>
      </w:pPr>
      <w:bookmarkStart w:id="0" w:name="bookmark7"/>
      <w:bookmarkStart w:id="1" w:name="bookmark8"/>
      <w:bookmarkStart w:id="2" w:name="bookmark9"/>
      <w:r>
        <w:rPr>
          <w:rFonts w:hint="eastAsia" w:ascii="Times New Roman" w:hAnsi="Times New Roman" w:eastAsia="微软简标宋" w:cs="Times New Roman"/>
          <w:szCs w:val="32"/>
        </w:rPr>
        <w:t>云南财经大学学生会章程</w:t>
      </w:r>
      <w:bookmarkEnd w:id="0"/>
      <w:bookmarkEnd w:id="1"/>
      <w:bookmarkEnd w:id="2"/>
    </w:p>
    <w:p>
      <w:pPr>
        <w:pStyle w:val="18"/>
        <w:snapToGrid w:val="0"/>
        <w:spacing w:before="217" w:beforeLines="50" w:after="217" w:afterLines="50" w:line="628" w:lineRule="exact"/>
        <w:ind w:firstLine="0"/>
        <w:jc w:val="center"/>
        <w:textAlignment w:val="baseline"/>
        <w:rPr>
          <w:rFonts w:ascii="Times New Roman" w:hAnsi="Times New Roman" w:eastAsia="方正小标宋_GBK" w:cs="Times New Roman"/>
          <w:color w:val="000000" w:themeColor="text1"/>
          <w:sz w:val="32"/>
          <w:szCs w:val="32"/>
          <w:lang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14:textFill>
            <w14:solidFill>
              <w14:schemeClr w14:val="tx1"/>
            </w14:solidFill>
          </w14:textFill>
        </w:rPr>
        <w:t>第一章</w:t>
      </w: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小标宋_GBK" w:cs="Times New Roman"/>
          <w:color w:val="000000" w:themeColor="text1"/>
          <w:sz w:val="32"/>
          <w:szCs w:val="32"/>
          <w14:textFill>
            <w14:solidFill>
              <w14:schemeClr w14:val="tx1"/>
            </w14:solidFill>
          </w14:textFill>
        </w:rPr>
        <w:t>总</w:t>
      </w: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小标宋_GBK" w:cs="Times New Roman"/>
          <w:color w:val="000000" w:themeColor="text1"/>
          <w:sz w:val="32"/>
          <w:szCs w:val="32"/>
          <w14:textFill>
            <w14:solidFill>
              <w14:schemeClr w14:val="tx1"/>
            </w14:solidFill>
          </w14:textFill>
        </w:rPr>
        <w:t>则</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第一条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本章程依据《中华全国学生联合会章程》的原则制定。</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第二条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云南财经大学学生会是学校党委领导下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学校团委指导下</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主要学生</w:t>
      </w:r>
      <w:r>
        <w:rPr>
          <w:rFonts w:hint="eastAsia" w:ascii="Times New Roman" w:hAnsi="Times New Roman" w:eastAsia="仿宋_GB2312" w:cs="Times New Roman"/>
          <w:color w:val="000000" w:themeColor="text1"/>
          <w:sz w:val="32"/>
          <w:szCs w:val="32"/>
          <w14:textFill>
            <w14:solidFill>
              <w14:schemeClr w14:val="tx1"/>
            </w14:solidFill>
          </w14:textFill>
        </w:rPr>
        <w:t>组织，是党委联系广大同学的桥梁和纽带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第三条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学生会的任务：</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pPr>
      <w:bookmarkStart w:id="3" w:name="bookmark10"/>
      <w:bookmarkEnd w:id="3"/>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t>遵循和贯彻党的教育方针，组织同学开展学习、文体、社会实践、志愿服务、创新创业等多种活动，促进同学全面发展；</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t>维护校规校纪，倡导良好的校风、学风，促进同学之间、同学与教职员工之间的团结，协助学校建设良好的教学秩序和学习、生活环境；</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t>组织同学开展有益于成长成才的校园文化活动，协助学校解决同学在学习和生活中遇到的实际问题；</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t>构建学校党政与广大同学沟通协调机制，通过学校各种正常渠道，反映同学的建议、意见和要求，参与涉及学生的学校事务的民主管理，维护同学的正当权益；</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pacing w:val="5"/>
          <w:sz w:val="32"/>
          <w:szCs w:val="32"/>
          <w:shd w:val="clear" w:color="auto" w:fill="FFFFFF"/>
          <w:lang w:val="en-US" w:eastAsia="zh-CN"/>
          <w14:textFill>
            <w14:solidFill>
              <w14:schemeClr w14:val="tx1"/>
            </w14:solidFill>
          </w14:textFill>
        </w:rPr>
        <w:t>坚持从严治会，规范学生会工作人员的产生和配备，强化群众意识、责任意识和奉献意识，以实际行动做广大同学的表率。</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第四条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云南财经大学学生会承认中华全国学生联合会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参加云南省学生联合会，并为团体会员接受上级学联的指导帮助。</w:t>
      </w:r>
    </w:p>
    <w:p>
      <w:pPr>
        <w:pStyle w:val="18"/>
        <w:adjustRightInd w:val="0"/>
        <w:snapToGrid w:val="0"/>
        <w:spacing w:before="217" w:beforeLines="50" w:after="217" w:afterLines="50" w:line="600" w:lineRule="exact"/>
        <w:ind w:firstLine="0"/>
        <w:jc w:val="center"/>
        <w:textAlignment w:val="baseline"/>
        <w:rPr>
          <w:rFonts w:ascii="Times New Roman" w:hAnsi="Times New Roman" w:eastAsia="方正小标宋_GBK" w:cs="Times New Roman"/>
          <w:color w:val="000000" w:themeColor="text1"/>
          <w:sz w:val="32"/>
          <w:szCs w:val="32"/>
          <w14:textFill>
            <w14:solidFill>
              <w14:schemeClr w14:val="tx1"/>
            </w14:solidFill>
          </w14:textFill>
        </w:rPr>
      </w:pPr>
      <w:r>
        <w:rPr>
          <w:rFonts w:hint="eastAsia" w:ascii="Times New Roman" w:hAnsi="Times New Roman" w:eastAsia="方正小标宋_GBK" w:cs="Times New Roman"/>
          <w:color w:val="000000" w:themeColor="text1"/>
          <w:sz w:val="32"/>
          <w:szCs w:val="32"/>
          <w14:textFill>
            <w14:solidFill>
              <w14:schemeClr w14:val="tx1"/>
            </w14:solidFill>
          </w14:textFill>
        </w:rPr>
        <w:t>第二章</w:t>
      </w: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小标宋_GBK" w:cs="Times New Roman"/>
          <w:color w:val="000000" w:themeColor="text1"/>
          <w:sz w:val="32"/>
          <w:szCs w:val="32"/>
          <w14:textFill>
            <w14:solidFill>
              <w14:schemeClr w14:val="tx1"/>
            </w14:solidFill>
          </w14:textFill>
        </w:rPr>
        <w:t>会</w:t>
      </w: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小标宋_GBK" w:cs="Times New Roman"/>
          <w:color w:val="000000" w:themeColor="text1"/>
          <w:sz w:val="32"/>
          <w:szCs w:val="32"/>
          <w14:textFill>
            <w14:solidFill>
              <w14:schemeClr w14:val="tx1"/>
            </w14:solidFill>
          </w14:textFill>
        </w:rPr>
        <w:t>员</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第五条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云南财经大学全日制本科在校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的中国</w:t>
      </w:r>
      <w:r>
        <w:rPr>
          <w:rFonts w:hint="eastAsia" w:ascii="Times New Roman" w:hAnsi="Times New Roman" w:eastAsia="仿宋_GB2312" w:cs="Times New Roman"/>
          <w:color w:val="000000" w:themeColor="text1"/>
          <w:sz w:val="32"/>
          <w:szCs w:val="32"/>
          <w14:textFill>
            <w14:solidFill>
              <w14:schemeClr w14:val="tx1"/>
            </w14:solidFill>
          </w14:textFill>
        </w:rPr>
        <w:t>学生，承认本章程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不分民族、性别，均可成为学生会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w:t>
      </w:r>
      <w:r>
        <w:rPr>
          <w:rFonts w:hint="eastAsia" w:ascii="Times New Roman" w:hAnsi="Times New Roman" w:eastAsia="仿宋_GB2312" w:cs="Times New Roman"/>
          <w:color w:val="000000" w:themeColor="text1"/>
          <w:sz w:val="32"/>
          <w:szCs w:val="32"/>
          <w14:textFill>
            <w14:solidFill>
              <w14:schemeClr w14:val="tx1"/>
            </w14:solidFill>
          </w14:textFill>
        </w:rPr>
        <w:t>员。</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第六条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w:t>
      </w:r>
      <w:r>
        <w:rPr>
          <w:rFonts w:hint="eastAsia" w:ascii="Times New Roman" w:hAnsi="Times New Roman" w:eastAsia="仿宋_GB2312" w:cs="Times New Roman"/>
          <w:color w:val="000000" w:themeColor="text1"/>
          <w:sz w:val="32"/>
          <w:szCs w:val="32"/>
          <w14:textFill>
            <w14:solidFill>
              <w14:schemeClr w14:val="tx1"/>
            </w14:solidFill>
          </w14:textFill>
        </w:rPr>
        <w:t>履行下列基本义务：</w:t>
      </w:r>
    </w:p>
    <w:p>
      <w:pPr>
        <w:pStyle w:val="18"/>
        <w:tabs>
          <w:tab w:val="left" w:pos="1518"/>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4" w:name="bookmark15"/>
      <w:bookmarkEnd w:id="4"/>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深入贯彻落实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马克思列宁</w:t>
      </w:r>
      <w:r>
        <w:rPr>
          <w:rFonts w:hint="eastAsia" w:ascii="Times New Roman" w:hAnsi="Times New Roman" w:eastAsia="仿宋_GB2312" w:cs="Times New Roman"/>
          <w:color w:val="000000" w:themeColor="text1"/>
          <w:sz w:val="32"/>
          <w:szCs w:val="32"/>
          <w14:textFill>
            <w14:solidFill>
              <w14:schemeClr w14:val="tx1"/>
            </w14:solidFill>
          </w14:textFill>
        </w:rPr>
        <w:t>主义、毛泽东思想、邓小平理论、</w:t>
      </w:r>
      <w:r>
        <w:rPr>
          <w:rFonts w:hint="eastAsia" w:ascii="Times New Roman" w:hAnsi="Times New Roman" w:eastAsia="仿宋_GB2312" w:cs="Times New Roman"/>
          <w:color w:val="000000" w:themeColor="text1"/>
          <w:sz w:val="32"/>
          <w:szCs w:val="32"/>
          <w:lang w:val="zh-CN" w:eastAsia="zh-CN" w:bidi="zh-CN"/>
          <w14:textFill>
            <w14:solidFill>
              <w14:schemeClr w14:val="tx1"/>
            </w14:solidFill>
          </w14:textFill>
        </w:rPr>
        <w:t>“三个</w:t>
      </w:r>
      <w:r>
        <w:rPr>
          <w:rFonts w:hint="eastAsia" w:ascii="Times New Roman" w:hAnsi="Times New Roman" w:eastAsia="仿宋_GB2312" w:cs="Times New Roman"/>
          <w:color w:val="000000" w:themeColor="text1"/>
          <w:sz w:val="32"/>
          <w:szCs w:val="32"/>
          <w14:textFill>
            <w14:solidFill>
              <w14:schemeClr w14:val="tx1"/>
            </w14:solidFill>
          </w14:textFill>
        </w:rPr>
        <w:t>代表”重要思想、科学发展观、习近平新时代中国特色社会主义思想，特别是习近平关于青年工作的重要思想，以保持和增强政治性、先进性、群众性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47"/>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5" w:name="bookmark16"/>
      <w:bookmarkEnd w:id="5"/>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积极参加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学生会</w:t>
      </w:r>
      <w:r>
        <w:rPr>
          <w:rFonts w:hint="eastAsia" w:ascii="Times New Roman" w:hAnsi="Times New Roman" w:eastAsia="仿宋_GB2312" w:cs="Times New Roman"/>
          <w:color w:val="000000" w:themeColor="text1"/>
          <w:sz w:val="32"/>
          <w:szCs w:val="32"/>
          <w14:textFill>
            <w14:solidFill>
              <w14:schemeClr w14:val="tx1"/>
            </w14:solidFill>
          </w14:textFill>
        </w:rPr>
        <w:t>组织的各项活动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47"/>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6" w:name="bookmark17"/>
      <w:bookmarkEnd w:id="6"/>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遵守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32"/>
          <w:szCs w:val="32"/>
          <w14:textFill>
            <w14:solidFill>
              <w14:schemeClr w14:val="tx1"/>
            </w14:solidFill>
          </w14:textFill>
        </w:rPr>
        <w:t>会章程，执行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32"/>
          <w:szCs w:val="32"/>
          <w14:textFill>
            <w14:solidFill>
              <w14:schemeClr w14:val="tx1"/>
            </w14:solidFill>
          </w14:textFill>
        </w:rPr>
        <w:t>会决议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52"/>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7" w:name="bookmark18"/>
      <w:bookmarkEnd w:id="7"/>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维护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32"/>
          <w:szCs w:val="32"/>
          <w14:textFill>
            <w14:solidFill>
              <w14:schemeClr w14:val="tx1"/>
            </w14:solidFill>
          </w14:textFill>
        </w:rPr>
        <w:t>会的荣誉、团结和统一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32"/>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bookmarkStart w:id="8" w:name="bookmark19"/>
      <w:bookmarkEnd w:id="8"/>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14:textFill>
            <w14:solidFill>
              <w14:schemeClr w14:val="tx1"/>
            </w14:solidFill>
          </w14:textFill>
        </w:rPr>
        <w:t>遵守学校各项规章制度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为建立良好的校风而努力。</w:t>
      </w:r>
    </w:p>
    <w:p>
      <w:pPr>
        <w:pStyle w:val="18"/>
        <w:tabs>
          <w:tab w:val="left" w:pos="1532"/>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第七条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会员享有下列基本权利：</w:t>
      </w:r>
    </w:p>
    <w:p>
      <w:pPr>
        <w:pStyle w:val="18"/>
        <w:tabs>
          <w:tab w:val="left" w:pos="1532"/>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通过符合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32"/>
          <w:szCs w:val="32"/>
          <w14:textFill>
            <w14:solidFill>
              <w14:schemeClr w14:val="tx1"/>
            </w14:solidFill>
          </w14:textFill>
        </w:rPr>
        <w:t>会章程规定的民主程序，讨论和决定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32"/>
          <w:szCs w:val="32"/>
          <w14:textFill>
            <w14:solidFill>
              <w14:schemeClr w14:val="tx1"/>
            </w14:solidFill>
          </w14:textFill>
        </w:rPr>
        <w:t>会的重大事务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32"/>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32"/>
          <w:szCs w:val="32"/>
          <w14:textFill>
            <w14:solidFill>
              <w14:schemeClr w14:val="tx1"/>
            </w14:solidFill>
          </w14:textFill>
        </w:rPr>
        <w:t>会工作提出建议、批评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实行监督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32"/>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有选举权和被选举权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32"/>
        </w:tabs>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有参加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32"/>
          <w:szCs w:val="32"/>
          <w14:textFill>
            <w14:solidFill>
              <w14:schemeClr w14:val="tx1"/>
            </w14:solidFill>
          </w14:textFill>
        </w:rPr>
        <w:t>会组织的各项活动的权利。</w:t>
      </w:r>
    </w:p>
    <w:p>
      <w:pPr>
        <w:pStyle w:val="18"/>
        <w:adjustRightInd w:val="0"/>
        <w:snapToGrid w:val="0"/>
        <w:spacing w:before="217" w:beforeLines="50" w:after="217" w:afterLines="50" w:line="600" w:lineRule="exact"/>
        <w:ind w:firstLine="0"/>
        <w:jc w:val="center"/>
        <w:textAlignment w:val="baseline"/>
        <w:rPr>
          <w:rFonts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第三章   学生代表大会</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第八条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学生会最高权力机构是学生代表大会。学生代表大会是广大同学依法依规行使民主权利、参与学校治理的机构。</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第九条  </w:t>
      </w:r>
      <w:r>
        <w:rPr>
          <w:rFonts w:hint="eastAsia" w:ascii="Times New Roman" w:hAnsi="Times New Roman" w:eastAsia="仿宋_GB2312" w:cs="Times New Roman"/>
          <w:color w:val="000000" w:themeColor="text1"/>
          <w:sz w:val="32"/>
          <w:szCs w:val="32"/>
          <w14:textFill>
            <w14:solidFill>
              <w14:schemeClr w14:val="tx1"/>
            </w14:solidFill>
          </w14:textFill>
        </w:rPr>
        <w:t>学生代表大会的职权是：</w:t>
      </w:r>
    </w:p>
    <w:p>
      <w:pPr>
        <w:pStyle w:val="18"/>
        <w:tabs>
          <w:tab w:val="left" w:pos="1572"/>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制定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hint="eastAsia" w:ascii="Times New Roman" w:hAnsi="Times New Roman" w:eastAsia="仿宋_GB2312" w:cs="Times New Roman"/>
          <w:color w:val="000000" w:themeColor="text1"/>
          <w:sz w:val="32"/>
          <w:szCs w:val="32"/>
          <w14:textFill>
            <w14:solidFill>
              <w14:schemeClr w14:val="tx1"/>
            </w14:solidFill>
          </w14:textFill>
        </w:rPr>
        <w:t>修订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学生会</w:t>
      </w:r>
      <w:r>
        <w:rPr>
          <w:rFonts w:hint="eastAsia" w:ascii="Times New Roman" w:hAnsi="Times New Roman" w:eastAsia="仿宋_GB2312" w:cs="Times New Roman"/>
          <w:color w:val="000000" w:themeColor="text1"/>
          <w:sz w:val="32"/>
          <w:szCs w:val="32"/>
          <w14:textFill>
            <w14:solidFill>
              <w14:schemeClr w14:val="tx1"/>
            </w14:solidFill>
          </w14:textFill>
        </w:rPr>
        <w:t>章程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监督章程实施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62"/>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听取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审议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上一届学生代表大会的常设机构、学生会执行机构</w:t>
      </w:r>
      <w:r>
        <w:rPr>
          <w:rFonts w:hint="eastAsia" w:ascii="Times New Roman" w:hAnsi="Times New Roman" w:eastAsia="仿宋_GB2312" w:cs="Times New Roman"/>
          <w:color w:val="000000" w:themeColor="text1"/>
          <w:sz w:val="32"/>
          <w:szCs w:val="32"/>
          <w14:textFill>
            <w14:solidFill>
              <w14:schemeClr w14:val="tx1"/>
            </w14:solidFill>
          </w14:textFill>
        </w:rPr>
        <w:t>的工作报告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72"/>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选举产生新一届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学生会主席团成员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72"/>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选举产生新一届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学生代表大会常设机构；</w:t>
      </w:r>
    </w:p>
    <w:p>
      <w:pPr>
        <w:pStyle w:val="18"/>
        <w:tabs>
          <w:tab w:val="left" w:pos="1572"/>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14:textFill>
            <w14:solidFill>
              <w14:schemeClr w14:val="tx1"/>
            </w14:solidFill>
          </w14:textFill>
        </w:rPr>
        <w:t>选举产生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出席上一级学联代表大会的代表；</w:t>
      </w:r>
    </w:p>
    <w:p>
      <w:pPr>
        <w:pStyle w:val="18"/>
        <w:tabs>
          <w:tab w:val="left" w:pos="1572"/>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（六）征求广大同学对学校工作的意见和建议，合理有序表达和维护同学正当权益；</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（七）讨论和决定应由学生代表大会决定的其他重大事项。</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学生代表大会代表的产生原则是：</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（一）学生代表经班级团支部推荐、学院学生会选举产生，并在一定范围内公示；</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代表名额一般不低于学生会会员人数的1%，名额分配需覆盖各个院、年级及主要学生社团，其中校、院学生会工作人员中的学生代表一般不超过40%，女代表一般不少于25%，并应有一定数量的少数民族学生代表；</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（三）各院代表名额原则上依照各院学生会人数比例分配，代表名额不足3人的以3人计。</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第十一条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学生代表大会成立学生会委员会作为常设机构，在大会闭会期间代表全体同学帮助和监督学生会工作。</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第十二条  </w:t>
      </w:r>
      <w:r>
        <w:rPr>
          <w:rFonts w:hint="eastAsia" w:ascii="Times New Roman" w:hAnsi="Times New Roman" w:eastAsia="仿宋_GB2312" w:cs="Times New Roman"/>
          <w:color w:val="000000" w:themeColor="text1"/>
          <w:sz w:val="32"/>
          <w:szCs w:val="32"/>
          <w14:textFill>
            <w14:solidFill>
              <w14:schemeClr w14:val="tx1"/>
            </w14:solidFill>
          </w14:textFill>
        </w:rPr>
        <w:t>学生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w:t>
      </w:r>
      <w:r>
        <w:rPr>
          <w:rFonts w:hint="eastAsia" w:ascii="Times New Roman" w:hAnsi="Times New Roman" w:eastAsia="仿宋_GB2312" w:cs="Times New Roman"/>
          <w:color w:val="000000" w:themeColor="text1"/>
          <w:sz w:val="32"/>
          <w:szCs w:val="32"/>
          <w14:textFill>
            <w14:solidFill>
              <w14:schemeClr w14:val="tx1"/>
            </w14:solidFill>
          </w14:textFill>
        </w:rPr>
        <w:t>委员会的职权是：</w:t>
      </w:r>
    </w:p>
    <w:p>
      <w:pPr>
        <w:pStyle w:val="18"/>
        <w:tabs>
          <w:tab w:val="left" w:pos="1590"/>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9" w:name="bookmark28"/>
      <w:bookmarkEnd w:id="9"/>
      <w:bookmarkStart w:id="10" w:name="bookmark29"/>
      <w:bookmarkEnd w:id="10"/>
      <w:bookmarkStart w:id="11" w:name="bookmark30"/>
      <w:bookmarkEnd w:id="11"/>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在学生代表大会闭会期间执行代表大会决议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tabs>
          <w:tab w:val="left" w:pos="1590"/>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（二）监督学生会章程实施；</w:t>
      </w:r>
    </w:p>
    <w:p>
      <w:pPr>
        <w:pStyle w:val="18"/>
        <w:tabs>
          <w:tab w:val="left" w:pos="1590"/>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（三）听取、审议学生会执行机构的工作报告；</w:t>
      </w:r>
    </w:p>
    <w:p>
      <w:pPr>
        <w:pStyle w:val="18"/>
        <w:tabs>
          <w:tab w:val="left" w:pos="1590"/>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ascii="Times New Roman" w:hAnsi="Times New Roman" w:eastAsia="仿宋_GB2312" w:cs="Times New Roman"/>
          <w:color w:val="000000" w:themeColor="text1"/>
          <w:sz w:val="32"/>
          <w:szCs w:val="32"/>
          <w:lang w:val="en-US" w:eastAsia="zh-CN"/>
          <w14:textFill>
            <w14:solidFill>
              <w14:schemeClr w14:val="tx1"/>
            </w14:solidFill>
          </w14:textFill>
        </w:rPr>
        <w:t>召集学生代表大会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8"/>
        <w:tabs>
          <w:tab w:val="left" w:pos="1590"/>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ascii="Times New Roman" w:hAnsi="Times New Roman" w:eastAsia="仿宋_GB2312" w:cs="Times New Roman"/>
          <w:color w:val="000000" w:themeColor="text1"/>
          <w:sz w:val="32"/>
          <w:szCs w:val="32"/>
          <w:lang w:val="en-US" w:eastAsia="zh-CN"/>
          <w14:textFill>
            <w14:solidFill>
              <w14:schemeClr w14:val="tx1"/>
            </w14:solidFill>
          </w14:textFill>
        </w:rPr>
        <w:t>解决学生会主席团成员个别调整事项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8"/>
        <w:tabs>
          <w:tab w:val="left" w:pos="1590"/>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ascii="Times New Roman" w:hAnsi="Times New Roman" w:eastAsia="仿宋_GB2312" w:cs="Times New Roman"/>
          <w:color w:val="000000" w:themeColor="text1"/>
          <w:sz w:val="32"/>
          <w:szCs w:val="32"/>
          <w:lang w:val="en-US" w:eastAsia="zh-CN"/>
          <w14:textFill>
            <w14:solidFill>
              <w14:schemeClr w14:val="tx1"/>
            </w14:solidFill>
          </w14:textFill>
        </w:rPr>
        <w:t>选举产生出上级学联代表大会的代表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8"/>
        <w:tabs>
          <w:tab w:val="left" w:pos="1590"/>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ascii="Times New Roman" w:hAnsi="Times New Roman" w:eastAsia="仿宋_GB2312" w:cs="Times New Roman"/>
          <w:color w:val="000000" w:themeColor="text1"/>
          <w:sz w:val="32"/>
          <w:szCs w:val="32"/>
          <w:lang w:val="en-US" w:eastAsia="zh-CN"/>
          <w14:textFill>
            <w14:solidFill>
              <w14:schemeClr w14:val="tx1"/>
            </w14:solidFill>
          </w14:textFill>
        </w:rPr>
        <w:t>讨论和决定应由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学生会委员会</w:t>
      </w:r>
      <w:r>
        <w:rPr>
          <w:rFonts w:ascii="Times New Roman" w:hAnsi="Times New Roman" w:eastAsia="仿宋_GB2312" w:cs="Times New Roman"/>
          <w:color w:val="000000" w:themeColor="text1"/>
          <w:sz w:val="32"/>
          <w:szCs w:val="32"/>
          <w:lang w:val="en-US" w:eastAsia="zh-CN"/>
          <w14:textFill>
            <w14:solidFill>
              <w14:schemeClr w14:val="tx1"/>
            </w14:solidFill>
          </w14:textFill>
        </w:rPr>
        <w:t>决定的其他重大事项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第十三条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学生代表大会每年召开1次。如遇特殊情况，经学生会委员会以总数三分之二以上成员通过并经学校党委批准，可以提前或延期召开学生代表大会。</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第十四条  </w:t>
      </w:r>
      <w:r>
        <w:rPr>
          <w:rFonts w:hint="eastAsia" w:ascii="Times New Roman" w:hAnsi="Times New Roman" w:eastAsia="仿宋_GB2312" w:cs="Times New Roman"/>
          <w:color w:val="000000" w:themeColor="text1"/>
          <w:sz w:val="32"/>
          <w:szCs w:val="32"/>
          <w14:textFill>
            <w14:solidFill>
              <w14:schemeClr w14:val="tx1"/>
            </w14:solidFill>
          </w14:textFill>
        </w:rPr>
        <w:t>学生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w:t>
      </w:r>
      <w:r>
        <w:rPr>
          <w:rFonts w:hint="eastAsia" w:ascii="Times New Roman" w:hAnsi="Times New Roman" w:eastAsia="仿宋_GB2312" w:cs="Times New Roman"/>
          <w:color w:val="000000" w:themeColor="text1"/>
          <w:sz w:val="32"/>
          <w:szCs w:val="32"/>
          <w14:textFill>
            <w14:solidFill>
              <w14:schemeClr w14:val="tx1"/>
            </w14:solidFill>
          </w14:textFill>
        </w:rPr>
        <w:t>委员会对学生代表大会负责，受全校学生监督，对外代表大会。</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第十五条  </w:t>
      </w:r>
      <w:r>
        <w:rPr>
          <w:rFonts w:hint="eastAsia" w:ascii="Times New Roman" w:hAnsi="Times New Roman" w:eastAsia="仿宋_GB2312" w:cs="Times New Roman"/>
          <w:color w:val="000000" w:themeColor="text1"/>
          <w:sz w:val="32"/>
          <w:szCs w:val="32"/>
          <w14:textFill>
            <w14:solidFill>
              <w14:schemeClr w14:val="tx1"/>
            </w14:solidFill>
          </w14:textFill>
        </w:rPr>
        <w:t>闭会期间，因毕业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或其他特殊</w:t>
      </w:r>
      <w:r>
        <w:rPr>
          <w:rFonts w:hint="eastAsia" w:ascii="Times New Roman" w:hAnsi="Times New Roman" w:eastAsia="仿宋_GB2312" w:cs="Times New Roman"/>
          <w:color w:val="000000" w:themeColor="text1"/>
          <w:sz w:val="32"/>
          <w:szCs w:val="32"/>
          <w14:textFill>
            <w14:solidFill>
              <w14:schemeClr w14:val="tx1"/>
            </w14:solidFill>
          </w14:textFill>
        </w:rPr>
        <w:t>情况需增补或撤换委员，由主席团提名学生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w:t>
      </w:r>
      <w:r>
        <w:rPr>
          <w:rFonts w:hint="eastAsia" w:ascii="Times New Roman" w:hAnsi="Times New Roman" w:eastAsia="仿宋_GB2312" w:cs="Times New Roman"/>
          <w:color w:val="000000" w:themeColor="text1"/>
          <w:sz w:val="32"/>
          <w:szCs w:val="32"/>
          <w14:textFill>
            <w14:solidFill>
              <w14:schemeClr w14:val="tx1"/>
            </w14:solidFill>
          </w14:textFill>
        </w:rPr>
        <w:t>委员会通过。</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第十六条  </w:t>
      </w:r>
      <w:r>
        <w:rPr>
          <w:rFonts w:hint="eastAsia" w:ascii="Times New Roman" w:hAnsi="Times New Roman" w:eastAsia="仿宋_GB2312" w:cs="Times New Roman"/>
          <w:color w:val="000000" w:themeColor="text1"/>
          <w:sz w:val="32"/>
          <w:szCs w:val="32"/>
          <w14:textFill>
            <w14:solidFill>
              <w14:schemeClr w14:val="tx1"/>
            </w14:solidFill>
          </w14:textFill>
        </w:rPr>
        <w:t xml:space="preserve">本届学生会委员是下届学生代表大会的代表。 </w:t>
      </w:r>
    </w:p>
    <w:p>
      <w:pPr>
        <w:pStyle w:val="18"/>
        <w:adjustRightInd w:val="0"/>
        <w:snapToGrid w:val="0"/>
        <w:spacing w:before="217" w:beforeLines="50" w:after="217" w:afterLines="50" w:line="600" w:lineRule="exact"/>
        <w:ind w:firstLine="0"/>
        <w:jc w:val="center"/>
        <w:textAlignment w:val="baseline"/>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第四章   执行机构</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第十七条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学生会设立学生会主席团为执行机构，并聘任团委专职干部作为</w:t>
      </w:r>
      <w:r>
        <w:rPr>
          <w:rFonts w:hint="eastAsia" w:ascii="Times New Roman" w:hAnsi="Times New Roman" w:eastAsia="仿宋_GB2312" w:cs="Times New Roman"/>
          <w:color w:val="000000" w:themeColor="text1"/>
          <w:sz w:val="32"/>
          <w:szCs w:val="32"/>
          <w14:textFill>
            <w14:solidFill>
              <w14:schemeClr w14:val="tx1"/>
            </w14:solidFill>
          </w14:textFill>
        </w:rPr>
        <w:t>秘书长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协助工作。主席团负责学生会的日常工作，对学生代表大会及学生会委员会负责，并定期向其报告工作。</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第十八条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学生会主席团</w:t>
      </w:r>
      <w:r>
        <w:rPr>
          <w:rFonts w:hint="eastAsia" w:ascii="Times New Roman" w:hAnsi="Times New Roman" w:eastAsia="仿宋_GB2312" w:cs="Times New Roman"/>
          <w:color w:val="000000" w:themeColor="text1"/>
          <w:sz w:val="32"/>
          <w:szCs w:val="32"/>
          <w14:textFill>
            <w14:solidFill>
              <w14:schemeClr w14:val="tx1"/>
            </w14:solidFill>
          </w14:textFill>
        </w:rPr>
        <w:t>基本职权为：</w:t>
      </w:r>
    </w:p>
    <w:p>
      <w:pPr>
        <w:pStyle w:val="18"/>
        <w:tabs>
          <w:tab w:val="left" w:pos="1558"/>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bookmarkStart w:id="12" w:name="bookmark31"/>
      <w:bookmarkEnd w:id="12"/>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（一）在学生代表大会闭会期间执行代表大会决议，对学生会工作中的重大事项作出决定；</w:t>
      </w:r>
    </w:p>
    <w:p>
      <w:pPr>
        <w:pStyle w:val="18"/>
        <w:tabs>
          <w:tab w:val="left" w:pos="1558"/>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（二）落实学生会委员会提出的工作意见；</w:t>
      </w:r>
    </w:p>
    <w:p>
      <w:pPr>
        <w:pStyle w:val="18"/>
        <w:tabs>
          <w:tab w:val="left" w:pos="1577"/>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14:textFill>
            <w14:solidFill>
              <w14:schemeClr w14:val="tx1"/>
            </w14:solidFill>
          </w14:textFill>
        </w:rPr>
      </w:pPr>
      <w:bookmarkStart w:id="13" w:name="bookmark32"/>
      <w:bookmarkEnd w:id="13"/>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（三）决定聘任学生会秘书长；</w:t>
      </w:r>
    </w:p>
    <w:p>
      <w:pPr>
        <w:pStyle w:val="18"/>
        <w:tabs>
          <w:tab w:val="left" w:pos="1586"/>
        </w:tabs>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bookmarkStart w:id="14" w:name="bookmark33"/>
      <w:bookmarkEnd w:id="14"/>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（四）批准</w:t>
      </w:r>
      <w:r>
        <w:rPr>
          <w:rFonts w:hint="eastAsia" w:ascii="Times New Roman" w:hAnsi="Times New Roman" w:eastAsia="仿宋_GB2312" w:cs="Times New Roman"/>
          <w:color w:val="000000" w:themeColor="text1"/>
          <w:sz w:val="32"/>
          <w:szCs w:val="32"/>
          <w14:textFill>
            <w14:solidFill>
              <w14:schemeClr w14:val="tx1"/>
            </w14:solidFill>
          </w14:textFill>
        </w:rPr>
        <w:t>任免学生会各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w:t>
      </w:r>
      <w:r>
        <w:rPr>
          <w:rFonts w:hint="eastAsia" w:ascii="Times New Roman" w:hAnsi="Times New Roman" w:eastAsia="仿宋_GB2312" w:cs="Times New Roman"/>
          <w:color w:val="000000" w:themeColor="text1"/>
          <w:sz w:val="32"/>
          <w:szCs w:val="32"/>
          <w14:textFill>
            <w14:solidFill>
              <w14:schemeClr w14:val="tx1"/>
            </w14:solidFill>
          </w14:textFill>
        </w:rPr>
        <w:t>部门的负责人。</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第十九条  </w:t>
      </w:r>
      <w:r>
        <w:rPr>
          <w:rFonts w:hint="eastAsia" w:ascii="Times New Roman" w:hAnsi="Times New Roman" w:eastAsia="仿宋_GB2312" w:cs="Times New Roman"/>
          <w:color w:val="000000" w:themeColor="text1"/>
          <w:sz w:val="32"/>
          <w:szCs w:val="32"/>
          <w14:textFill>
            <w14:solidFill>
              <w14:schemeClr w14:val="tx1"/>
            </w14:solidFill>
          </w14:textFill>
        </w:rPr>
        <w:t>学生会主席团成员不超过5名。设置执行主席，执行主席由主席团成员轮值担任。</w:t>
      </w:r>
    </w:p>
    <w:p>
      <w:pPr>
        <w:pStyle w:val="18"/>
        <w:adjustRightInd w:val="0"/>
        <w:snapToGrid w:val="0"/>
        <w:spacing w:before="217" w:beforeLines="50" w:after="217" w:afterLines="50" w:line="600" w:lineRule="exact"/>
        <w:ind w:firstLine="0"/>
        <w:jc w:val="center"/>
        <w:textAlignment w:val="baseline"/>
        <w:rPr>
          <w:rFonts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第五章   基层组织</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院学生会属于校学生会的基层组织。</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第二十一条  </w:t>
      </w:r>
      <w:r>
        <w:rPr>
          <w:rFonts w:hint="eastAsia" w:ascii="Times New Roman" w:hAnsi="Times New Roman" w:eastAsia="仿宋_GB2312" w:cs="Times New Roman"/>
          <w:color w:val="000000" w:themeColor="text1"/>
          <w:sz w:val="32"/>
          <w:szCs w:val="32"/>
          <w14:textFill>
            <w14:solidFill>
              <w14:schemeClr w14:val="tx1"/>
            </w14:solidFill>
          </w14:textFill>
        </w:rPr>
        <w:t>院学生会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接受所在院党委领导和所在院团委、校学生会指导，依照法律、学校规章制度和各自的章程</w:t>
      </w:r>
      <w:r>
        <w:rPr>
          <w:rFonts w:hint="eastAsia" w:ascii="Times New Roman" w:hAnsi="Times New Roman" w:eastAsia="仿宋_GB2312" w:cs="Times New Roman"/>
          <w:color w:val="000000" w:themeColor="text1"/>
          <w:sz w:val="32"/>
          <w:szCs w:val="32"/>
          <w14:textFill>
            <w14:solidFill>
              <w14:schemeClr w14:val="tx1"/>
            </w14:solidFill>
          </w14:textFill>
        </w:rPr>
        <w:t>开展工作，并负责指导和帮助各班班委会开展工作。</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第二十二条  </w:t>
      </w:r>
      <w:r>
        <w:rPr>
          <w:rFonts w:hint="eastAsia" w:ascii="Times New Roman" w:hAnsi="Times New Roman" w:eastAsia="仿宋_GB2312" w:cs="Times New Roman"/>
          <w:color w:val="000000" w:themeColor="text1"/>
          <w:sz w:val="32"/>
          <w:szCs w:val="32"/>
          <w14:textFill>
            <w14:solidFill>
              <w14:schemeClr w14:val="tx1"/>
            </w14:solidFill>
          </w14:textFill>
        </w:rPr>
        <w:t>班委会由各班民主选举产生，设班长、副班长和委员若干人，班委会在班主任和院（系）学生会的领导和帮助下开展工作。</w:t>
      </w:r>
    </w:p>
    <w:p>
      <w:pPr>
        <w:pStyle w:val="18"/>
        <w:adjustRightInd w:val="0"/>
        <w:snapToGrid w:val="0"/>
        <w:spacing w:before="217" w:beforeLines="50" w:after="217" w:afterLines="50" w:line="600" w:lineRule="exact"/>
        <w:ind w:firstLine="0"/>
        <w:jc w:val="center"/>
        <w:textAlignment w:val="baseline"/>
        <w:rPr>
          <w:rFonts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第六章   工作部门及人员</w:t>
      </w:r>
    </w:p>
    <w:p>
      <w:pPr>
        <w:pStyle w:val="18"/>
        <w:adjustRightInd w:val="0"/>
        <w:snapToGrid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第二十三条  </w:t>
      </w:r>
      <w:r>
        <w:rPr>
          <w:rFonts w:hint="eastAsia" w:ascii="Times New Roman" w:hAnsi="Times New Roman" w:eastAsia="仿宋_GB2312" w:cs="Times New Roman"/>
          <w:color w:val="000000" w:themeColor="text1"/>
          <w:sz w:val="32"/>
          <w:szCs w:val="32"/>
          <w14:textFill>
            <w14:solidFill>
              <w14:schemeClr w14:val="tx1"/>
            </w14:solidFill>
          </w14:textFill>
        </w:rPr>
        <w:t>学生会下设办公室、人力资源部、实践创新部、文体部、宣传设计部、权益部。学生会若需主办的重大工作或活动，则以项目化方式招募志愿者。</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第二十四条  </w:t>
      </w:r>
      <w:r>
        <w:rPr>
          <w:rFonts w:hint="eastAsia" w:ascii="Times New Roman" w:hAnsi="Times New Roman" w:eastAsia="仿宋_GB2312" w:cs="Times New Roman"/>
          <w:color w:val="000000" w:themeColor="text1"/>
          <w:sz w:val="32"/>
          <w:szCs w:val="32"/>
          <w14:textFill>
            <w14:solidFill>
              <w14:schemeClr w14:val="tx1"/>
            </w14:solidFill>
          </w14:textFill>
        </w:rPr>
        <w:t>学生会办公室，在学生会主席团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指导</w:t>
      </w:r>
      <w:r>
        <w:rPr>
          <w:rFonts w:hint="eastAsia" w:ascii="Times New Roman" w:hAnsi="Times New Roman" w:eastAsia="仿宋_GB2312" w:cs="Times New Roman"/>
          <w:color w:val="000000" w:themeColor="text1"/>
          <w:sz w:val="32"/>
          <w:szCs w:val="32"/>
          <w14:textFill>
            <w14:solidFill>
              <w14:schemeClr w14:val="tx1"/>
            </w14:solidFill>
          </w14:textFill>
        </w:rPr>
        <w:t>下负责学生会工作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其他各部由各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主席团成员</w:t>
      </w:r>
      <w:r>
        <w:rPr>
          <w:rFonts w:hint="eastAsia" w:ascii="Times New Roman" w:hAnsi="Times New Roman" w:eastAsia="仿宋_GB2312" w:cs="Times New Roman"/>
          <w:color w:val="000000" w:themeColor="text1"/>
          <w:sz w:val="32"/>
          <w:szCs w:val="32"/>
          <w14:textFill>
            <w14:solidFill>
              <w14:schemeClr w14:val="tx1"/>
            </w14:solidFill>
          </w14:textFill>
        </w:rPr>
        <w:t>统筹协调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部门负责人具体负责，开展学生会各项工作。</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第二十五条  </w:t>
      </w:r>
      <w:r>
        <w:rPr>
          <w:rFonts w:hint="eastAsia" w:ascii="Times New Roman" w:hAnsi="Times New Roman" w:eastAsia="仿宋_GB2312" w:cs="Times New Roman"/>
          <w:color w:val="000000" w:themeColor="text1"/>
          <w:sz w:val="32"/>
          <w:szCs w:val="32"/>
          <w14:textFill>
            <w14:solidFill>
              <w14:schemeClr w14:val="tx1"/>
            </w14:solidFill>
          </w14:textFill>
        </w:rPr>
        <w:t>学生会各部门必须依照学生会的统一安排及各部门自己的工作特点，制定部门工作计划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经费预算等。</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第二十六条  </w:t>
      </w:r>
      <w:r>
        <w:rPr>
          <w:rFonts w:hint="eastAsia" w:ascii="Times New Roman" w:hAnsi="Times New Roman" w:eastAsia="仿宋_GB2312" w:cs="Times New Roman"/>
          <w:color w:val="000000" w:themeColor="text1"/>
          <w:sz w:val="32"/>
          <w:szCs w:val="32"/>
          <w14:textFill>
            <w14:solidFill>
              <w14:schemeClr w14:val="tx1"/>
            </w14:solidFill>
          </w14:textFill>
        </w:rPr>
        <w:t>学生会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工作人员遴选条件及程序是：</w:t>
      </w:r>
    </w:p>
    <w:p>
      <w:pPr>
        <w:pStyle w:val="18"/>
        <w:numPr>
          <w:ilvl w:val="0"/>
          <w:numId w:val="2"/>
        </w:numPr>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应当为共产党员或共青团员，理想坚定，热爱和拥护中国共产党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numPr>
          <w:ilvl w:val="0"/>
          <w:numId w:val="2"/>
        </w:numPr>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具有强烈的爱国意识、爱国情感，积极弘扬和践行社会主义核心价值观，品行端正、作风务实、乐于奉献，具有全心全意为广大同学服务的觉悟和能力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numPr>
          <w:ilvl w:val="0"/>
          <w:numId w:val="2"/>
        </w:numPr>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学生会成员应当是学有余力，学业优良的学生，学习成绩综合排名在本专业前30%以内，且无课业不及格情况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numPr>
          <w:ilvl w:val="0"/>
          <w:numId w:val="2"/>
        </w:numPr>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符合上述条件的学生，均可报名参加学生会工作。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由院团委推荐，经学校党委学生工作部门和学校团委审核后确定。</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第二十七条  </w:t>
      </w:r>
      <w:r>
        <w:rPr>
          <w:rFonts w:hint="eastAsia" w:ascii="Times New Roman" w:hAnsi="Times New Roman" w:eastAsia="仿宋_GB2312" w:cs="Times New Roman"/>
          <w:color w:val="000000" w:themeColor="text1"/>
          <w:sz w:val="32"/>
          <w:szCs w:val="32"/>
          <w14:textFill>
            <w14:solidFill>
              <w14:schemeClr w14:val="tx1"/>
            </w14:solidFill>
          </w14:textFill>
        </w:rPr>
        <w:t>学生会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工作人员退出机制是：</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（一）自愿辞职：主席团成员、各部门负责人、活动志愿者因自身原因自愿申请退出学生会。须由本人向学生会递交书面辞呈，经校团委审查批准和学生会主席团会议通过后，方可离任。</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（二）劝退、免职或罢免：对于学业成绩严重下滑、考核评价不合格、违法、违纪、违规或者其他无法正常履职的学生会工作人员，按要求和程序予以劝退、免职或罢免。</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（三）任满离职：主席团成员、部门负责人、活动志愿者期满离任，各职位任期均为1年，期满后不参与竞选者自动视为期满离职。</w:t>
      </w:r>
    </w:p>
    <w:p>
      <w:pPr>
        <w:pStyle w:val="18"/>
        <w:adjustRightInd w:val="0"/>
        <w:snapToGrid w:val="0"/>
        <w:spacing w:before="217" w:beforeLines="50" w:after="217" w:afterLines="50" w:line="600" w:lineRule="exact"/>
        <w:ind w:firstLine="0"/>
        <w:jc w:val="center"/>
        <w:textAlignment w:val="baseline"/>
        <w:rPr>
          <w:rFonts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第七章   附  则</w:t>
      </w:r>
    </w:p>
    <w:p>
      <w:pPr>
        <w:pStyle w:val="18"/>
        <w:adjustRightInd w:val="0"/>
        <w:snapToGrid w:val="0"/>
        <w:spacing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第二十八条  </w:t>
      </w:r>
      <w:r>
        <w:rPr>
          <w:rFonts w:hint="eastAsia" w:ascii="Times New Roman" w:hAnsi="Times New Roman" w:eastAsia="仿宋_GB2312" w:cs="Times New Roman"/>
          <w:color w:val="000000" w:themeColor="text1"/>
          <w:sz w:val="32"/>
          <w:szCs w:val="32"/>
          <w14:textFill>
            <w14:solidFill>
              <w14:schemeClr w14:val="tx1"/>
            </w14:solidFill>
          </w14:textFill>
        </w:rPr>
        <w:t>本章程由云南财经大学学生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w:t>
      </w:r>
      <w:r>
        <w:rPr>
          <w:rFonts w:hint="eastAsia" w:ascii="Times New Roman" w:hAnsi="Times New Roman" w:eastAsia="仿宋_GB2312" w:cs="Times New Roman"/>
          <w:color w:val="000000" w:themeColor="text1"/>
          <w:sz w:val="32"/>
          <w:szCs w:val="32"/>
          <w14:textFill>
            <w14:solidFill>
              <w14:schemeClr w14:val="tx1"/>
            </w14:solidFill>
          </w14:textFill>
        </w:rPr>
        <w:t>委员会负责解释。</w:t>
      </w:r>
    </w:p>
    <w:p>
      <w:pPr>
        <w:spacing w:line="560" w:lineRule="exact"/>
        <w:ind w:firstLine="640" w:firstLineChars="200"/>
        <w:jc w:val="left"/>
        <w:rPr>
          <w:rFonts w:ascii="仿宋_GB2312" w:eastAsia="仿宋_GB2312" w:cs="Times New Roman"/>
          <w:sz w:val="44"/>
          <w:szCs w:val="44"/>
        </w:rPr>
        <w:sectPr>
          <w:pgSz w:w="11906" w:h="16838"/>
          <w:pgMar w:top="2098" w:right="1474" w:bottom="1985" w:left="1588" w:header="851" w:footer="1418" w:gutter="0"/>
          <w:cols w:space="425" w:num="1"/>
          <w:docGrid w:type="lines" w:linePitch="435" w:charSpace="0"/>
        </w:sectPr>
      </w:pPr>
      <w:r>
        <w:rPr>
          <w:rFonts w:hint="eastAsia" w:ascii="仿宋_GB2312" w:eastAsia="仿宋_GB2312"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-76835</wp:posOffset>
                </wp:positionH>
                <wp:positionV relativeFrom="paragraph">
                  <wp:posOffset>626110</wp:posOffset>
                </wp:positionV>
                <wp:extent cx="5619750" cy="2247900"/>
                <wp:effectExtent l="0" t="0" r="0" b="0"/>
                <wp:wrapTopAndBottom/>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共5人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连接符 4"/>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1" name="图片 8"/>
                          <pic:cNvPicPr/>
                        </pic:nvPicPr>
                        <pic:blipFill>
                          <a:blip r:embed="rId5"/>
                          <a:stretch>
                            <a:fillRect/>
                          </a:stretch>
                        </pic:blipFill>
                        <pic:spPr>
                          <a:xfrm>
                            <a:off x="840105" y="582930"/>
                            <a:ext cx="12065" cy="158115"/>
                          </a:xfrm>
                          <a:prstGeom prst="rect">
                            <a:avLst/>
                          </a:prstGeom>
                        </pic:spPr>
                      </pic:pic>
                      <pic:pic xmlns:pic="http://schemas.openxmlformats.org/drawingml/2006/picture">
                        <pic:nvPicPr>
                          <pic:cNvPr id="22" name="图片 9"/>
                          <pic:cNvPicPr/>
                        </pic:nvPicPr>
                        <pic:blipFill>
                          <a:blip r:embed="rId5"/>
                          <a:stretch>
                            <a:fillRect/>
                          </a:stretch>
                        </pic:blipFill>
                        <pic:spPr>
                          <a:xfrm>
                            <a:off x="1624330" y="577850"/>
                            <a:ext cx="12065" cy="158115"/>
                          </a:xfrm>
                          <a:prstGeom prst="rect">
                            <a:avLst/>
                          </a:prstGeom>
                        </pic:spPr>
                      </pic:pic>
                      <pic:pic xmlns:pic="http://schemas.openxmlformats.org/drawingml/2006/picture">
                        <pic:nvPicPr>
                          <pic:cNvPr id="23" name="图片 10"/>
                          <pic:cNvPicPr/>
                        </pic:nvPicPr>
                        <pic:blipFill>
                          <a:blip r:embed="rId5"/>
                          <a:stretch>
                            <a:fillRect/>
                          </a:stretch>
                        </pic:blipFill>
                        <pic:spPr>
                          <a:xfrm>
                            <a:off x="2411730" y="586105"/>
                            <a:ext cx="12065" cy="158115"/>
                          </a:xfrm>
                          <a:prstGeom prst="rect">
                            <a:avLst/>
                          </a:prstGeom>
                        </pic:spPr>
                      </pic:pic>
                      <pic:pic xmlns:pic="http://schemas.openxmlformats.org/drawingml/2006/picture">
                        <pic:nvPicPr>
                          <pic:cNvPr id="24" name="图片 11"/>
                          <pic:cNvPicPr/>
                        </pic:nvPicPr>
                        <pic:blipFill>
                          <a:blip r:embed="rId5"/>
                          <a:stretch>
                            <a:fillRect/>
                          </a:stretch>
                        </pic:blipFill>
                        <pic:spPr>
                          <a:xfrm>
                            <a:off x="3195955" y="579755"/>
                            <a:ext cx="12065" cy="158115"/>
                          </a:xfrm>
                          <a:prstGeom prst="rect">
                            <a:avLst/>
                          </a:prstGeom>
                        </pic:spPr>
                      </pic:pic>
                      <pic:pic xmlns:pic="http://schemas.openxmlformats.org/drawingml/2006/picture">
                        <pic:nvPicPr>
                          <pic:cNvPr id="25" name="图片 12"/>
                          <pic:cNvPicPr/>
                        </pic:nvPicPr>
                        <pic:blipFill>
                          <a:blip r:embed="rId5"/>
                          <a:stretch>
                            <a:fillRect/>
                          </a:stretch>
                        </pic:blipFill>
                        <pic:spPr>
                          <a:xfrm>
                            <a:off x="3973830" y="579755"/>
                            <a:ext cx="12065" cy="158115"/>
                          </a:xfrm>
                          <a:prstGeom prst="rect">
                            <a:avLst/>
                          </a:prstGeom>
                        </pic:spPr>
                      </pic:pic>
                      <pic:pic xmlns:pic="http://schemas.openxmlformats.org/drawingml/2006/picture">
                        <pic:nvPicPr>
                          <pic:cNvPr id="26" name="图片 13"/>
                          <pic:cNvPicPr/>
                        </pic:nvPicPr>
                        <pic:blipFill>
                          <a:blip r:embed="rId5"/>
                          <a:stretch>
                            <a:fillRect/>
                          </a:stretch>
                        </pic:blipFill>
                        <pic:spPr>
                          <a:xfrm>
                            <a:off x="4751705" y="579755"/>
                            <a:ext cx="12065" cy="158115"/>
                          </a:xfrm>
                          <a:prstGeom prst="rect">
                            <a:avLst/>
                          </a:prstGeom>
                        </pic:spPr>
                      </pic:pic>
                      <wps:wsp>
                        <wps:cNvPr id="27"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权益部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9"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宣传设计</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0"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1"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实践创新部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2"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人力资源部部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3"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6.05pt;margin-top:49.3pt;height:177pt;width:442.5pt;mso-wrap-distance-bottom:0pt;mso-wrap-distance-top:0pt;z-index:251659264;mso-width-relative:page;mso-height-relative:page;" coordsize="5619750,2247900" editas="canvas" o:gfxdata="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">
                <o:lock v:ext="edit" aspectratio="f"/>
                <v:shape id="_x0000_s1026" o:spid="_x0000_s1026" style="position:absolute;left:0;top:0;height:2247900;width:5619750;" filled="f" stroked="f" coordsize="21600,21600" o:gfxdata="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">
                  <v:fill on="f" focussize="0,0"/>
                  <v:stroke on="f"/>
                  <v:imagedata o:title=""/>
                  <o:lock v:ext="edit" aspectratio="t"/>
                </v:shape>
                <v:rect id="矩形 3" o:spid="_x0000_s1026" o:spt="1" style="position:absolute;left:1828800;top:95003;height:320633;width:1959428;v-text-anchor:middle;" fillcolor="#FFFFFF [3201]" filled="t" stroked="t" coordsize="21600,21600" o:gfxdata="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kzg2i2QAAAAoBAAAPAAAAAAAAAAEAIAAAACIAAABk&#10;cnMvZG93bnJldi54bWxQSwECFAAUAAAACACHTuJAwUoKf3cCAADyBAAADgAAAAAAAAABACAAAAAo&#10;AQAAZHJzL2Uyb0RvYy54bWxQSwUGAAAAAAYABgBZAQAAEQY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共5人</w:t>
                        </w:r>
                      </w:p>
                    </w:txbxContent>
                  </v:textbox>
                </v:rect>
                <v:line id="直接连接符 4" o:spid="_x0000_s1026" o:spt="20" style="position:absolute;left:2808514;top:415636;height:162214;width:0;" filled="f" stroked="t" coordsize="21600,21600" o:gfxdata="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niu2QAAAAoBAAAPAAAAAAAAAAEAIAAAACIAAABkcnMvZG93bnJl&#10;di54bWxQSwECFAAUAAAACACHTuJANISf7PwBAADdAwAADgAAAAAAAAABACAAAAAoAQAAZHJzL2Uy&#10;b0RvYy54bWxQSwUGAAAAAAYABgBZAQAAlgUAAAAA&#10;">
                  <v:fill on="f" focussize="0,0"/>
                  <v:stroke color="#000000 [3200]" joinstyle="round"/>
                  <v:imagedata o:title=""/>
                  <o:lock v:ext="edit" aspectratio="f"/>
                </v:line>
                <v:shape id="图片 8" o:spid="_x0000_s1026" o:spt="75" type="#_x0000_t75" style="position:absolute;left:840105;top:582930;height:158115;width:12065;" filled="f" o:preferrelative="t" stroked="f" coordsize="21600,21600" o:gfxdata="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">
                  <v:fill on="f" focussize="0,0"/>
                  <v:stroke on="f"/>
                  <v:imagedata r:id="rId5" o:title=""/>
                  <o:lock v:ext="edit" aspectratio="f"/>
                </v:shape>
                <v:shape id="图片 9" o:spid="_x0000_s1026" o:spt="75" type="#_x0000_t75" style="position:absolute;left:1624330;top:577850;height:158115;width:12065;" filled="f" o:preferrelative="t" stroked="f" coordsize="21600,21600" o:gfxdata="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">
                  <v:fill on="f" focussize="0,0"/>
                  <v:stroke on="f"/>
                  <v:imagedata r:id="rId5" o:title=""/>
                  <o:lock v:ext="edit" aspectratio="f"/>
                </v:shape>
                <v:shape id="图片 10" o:spid="_x0000_s1026" o:spt="75" type="#_x0000_t75" style="position:absolute;left:2411730;top:586105;height:158115;width:12065;" filled="f" o:preferrelative="t" stroked="f" coordsize="21600,21600" o:gfxdata="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">
                  <v:fill on="f" focussize="0,0"/>
                  <v:stroke on="f"/>
                  <v:imagedata r:id="rId5" o:title=""/>
                  <o:lock v:ext="edit" aspectratio="f"/>
                </v:shape>
                <v:shape id="图片 11" o:spid="_x0000_s1026" o:spt="75" type="#_x0000_t75" style="position:absolute;left:3195955;top:579755;height:158115;width:12065;" filled="f" o:preferrelative="t" stroked="f" coordsize="21600,21600" o:gfxdata="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">
                  <v:fill on="f" focussize="0,0"/>
                  <v:stroke on="f"/>
                  <v:imagedata r:id="rId5" o:title=""/>
                  <o:lock v:ext="edit" aspectratio="f"/>
                </v:shape>
                <v:shape id="图片 12" o:spid="_x0000_s1026" o:spt="75" type="#_x0000_t75" style="position:absolute;left:3973830;top:579755;height:158115;width:12065;" filled="f" o:preferrelative="t" stroked="f" coordsize="21600,21600" o:gfxdata="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">
                  <v:fill on="f" focussize="0,0"/>
                  <v:stroke on="f"/>
                  <v:imagedata r:id="rId5" o:title=""/>
                  <o:lock v:ext="edit" aspectratio="f"/>
                </v:shape>
                <v:shape id="图片 13" o:spid="_x0000_s1026" o:spt="75" type="#_x0000_t75" style="position:absolute;left:4751705;top:579755;height:158115;width:12065;" filled="f" o:preferrelative="t" stroked="f" coordsize="21600,21600" o:gfxdata="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">
                  <v:fill on="f" focussize="0,0"/>
                  <v:stroke on="f"/>
                  <v:imagedata r:id="rId5" o:title=""/>
                  <o:lock v:ext="edit" aspectratio="f"/>
                </v:shape>
                <v:line id="直接连接符 14" o:spid="_x0000_s1026" o:spt="20" style="position:absolute;left:843915;top:577215;height:0;width:3915410;" filled="f" stroked="t" coordsize="21600,21600" o:gfxdata="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e54rtkAAAAKAQAADwAAAAAAAAABACAAAAAiAAAAZHJzL2Rvd25y&#10;ZXYueG1sUEsBAhQAFAAAAAgAh07iQMH5ZhX9AQAA3wMAAA4AAAAAAAAAAQAgAAAAKAEAAGRycy9l&#10;Mm9Eb2MueG1sUEsFBgAAAAAGAAYAWQEAAJcFAAAAAA==&#10;">
                  <v:fill on="f" focussize="0,0"/>
                  <v:stroke color="#000000 [3200]" joinstyle="round"/>
                  <v:imagedata o:title=""/>
                  <o:lock v:ext="edit" aspectratio="f"/>
                </v:line>
                <v:rect id="矩形 15" o:spid="_x0000_s1026" o:spt="1" style="position:absolute;left:4546600;top:735965;height:1395730;width:438150;v-text-anchor:middle;" fillcolor="#FFFFFF [3201]" filled="t" stroked="t" coordsize="21600,21600" o:gfxdata="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zg2i2QAAAAoBAAAPAAAAAAAAAAEAIAAAACIAAABkcnMvZG93bnJldi54bWxQ&#10;SwECFAAUAAAACACHTuJABJgrymgCAADFBAAADgAAAAAAAAABACAAAAAoAQAAZHJzL2Uyb0RvYy54&#10;bWxQSwUGAAAAAAYABgBZAQAAAgY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权益部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6" o:spid="_x0000_s1026" o:spt="1" style="position:absolute;left:3765550;top:732790;height:1395095;width:438150;v-text-anchor:middle;" fillcolor="#FFFFFF [3201]" filled="t" stroked="t" coordsize="21600,21600" o:gfxdata="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TODaLZAAAACgEAAA8AAAAAAAAAAQAgAAAAIgAAAGRycy9kb3ducmV2LnhtbFBLAQIU&#10;ABQAAAAIAIdO4kAceNvLZAIAAMUEAAAOAAAAAAAAAAEAIAAAACgBAABkcnMvZTJvRG9jLnhtbFBL&#10;BQYAAAAABgAGAFkBAAD+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宣传设计</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矩形 17" o:spid="_x0000_s1026" o:spt="1" style="position:absolute;left:2981960;top:735965;height:1395095;width:438150;v-text-anchor:middle;" fillcolor="#FFFFFF [3201]" filled="t" stroked="t" coordsize="21600,21600" o:gfxdata="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zg2i2QAAAAoBAAAPAAAAAAAAAAEAIAAAACIAAABkcnMvZG93bnJldi54bWxQ&#10;SwECFAAUAAAACACHTuJA0jeSE2gCAADFBAAADgAAAAAAAAABACAAAAAoAQAAZHJzL2Uyb0RvYy54&#10;bWxQSwUGAAAAAAYABgBZAQAAAgY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8" o:spid="_x0000_s1026" o:spt="1" style="position:absolute;left:2199005;top:735965;height:1395095;width:438150;v-text-anchor:middle;" fillcolor="#FFFFFF [3201]" filled="t" stroked="t" coordsize="21600,21600" o:gfxdata="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zg2i2QAAAAoBAAAPAAAAAAAAAAEAIAAAACIAAABkcnMvZG93bnJldi54bWxQ&#10;SwECFAAUAAAACACHTuJA9jb1WmgCAADFBAAADgAAAAAAAAABACAAAAAoAQAAZHJzL2Uyb0RvYy54&#10;bWxQSwUGAAAAAAYABgBZAQAAAgY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实践创新部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9" o:spid="_x0000_s1026" o:spt="1" style="position:absolute;left:1410970;top:746125;height:1395095;width:438150;v-text-anchor:middle;" fillcolor="#FFFFFF [3201]" filled="t" stroked="t" coordsize="21600,21600" o:gfxdata="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zg2i2QAAAAoBAAAPAAAAAAAAAAEAIAAAACIAAABkcnMvZG93bnJldi54bWxQ&#10;SwECFAAUAAAACACHTuJAa3CTBmgCAADFBAAADgAAAAAAAAABACAAAAAoAQAAZHJzL2Uyb0RvYy54&#10;bWxQSwUGAAAAAAYABgBZAQAAAgY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人力资源部部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20" o:spid="_x0000_s1026" o:spt="1" style="position:absolute;left:621665;top:742950;height:1395095;width:438150;v-text-anchor:middle;" fillcolor="#FFFFFF [3201]" filled="t" stroked="t" coordsize="21600,21600" o:gfxdata="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TODaLZAAAACgEAAA8AAAAAAAAAAQAgAAAAIgAAAGRycy9kb3ducmV2LnhtbFBLAQIU&#10;ABQAAAAIAIdO4kAAbfngZAIAAMQEAAAOAAAAAAAAAAEAIAAAACgBAABkcnMvZTJvRG9jLnhtbFBL&#10;BQYAAAAABgAGAFkBAAD+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r>
        <w:rPr>
          <w:rFonts w:hint="eastAsia" w:ascii="黑体" w:hAnsi="黑体" w:eastAsia="黑体" w:cs="Times New Roman"/>
          <w:sz w:val="32"/>
          <w:szCs w:val="32"/>
        </w:rPr>
        <w:t>三、校级组织工作机构组织架构图</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四、校级组织工作人员名单</w:t>
      </w:r>
    </w:p>
    <w:tbl>
      <w:tblPr>
        <w:tblStyle w:val="9"/>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531"/>
        <w:gridCol w:w="1531"/>
        <w:gridCol w:w="1814"/>
        <w:gridCol w:w="1191"/>
        <w:gridCol w:w="153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ascii="宋体" w:hAnsi="宋体" w:eastAsia="宋体"/>
                <w:sz w:val="32"/>
                <w:szCs w:val="32"/>
              </w:rPr>
            </w:pPr>
            <w:r>
              <w:rPr>
                <w:rFonts w:hint="eastAsia" w:ascii="宋体" w:hAnsi="宋体" w:eastAsia="宋体"/>
                <w:sz w:val="32"/>
                <w:szCs w:val="32"/>
              </w:rPr>
              <w:t>序  号</w:t>
            </w:r>
          </w:p>
        </w:tc>
        <w:tc>
          <w:tcPr>
            <w:tcW w:w="1531" w:type="dxa"/>
            <w:vAlign w:val="center"/>
          </w:tcPr>
          <w:p>
            <w:pPr>
              <w:jc w:val="center"/>
              <w:rPr>
                <w:rFonts w:ascii="宋体" w:hAnsi="宋体" w:eastAsia="宋体"/>
                <w:sz w:val="32"/>
                <w:szCs w:val="32"/>
              </w:rPr>
            </w:pPr>
            <w:r>
              <w:rPr>
                <w:rFonts w:hint="eastAsia" w:ascii="宋体" w:hAnsi="宋体" w:eastAsia="宋体"/>
                <w:sz w:val="32"/>
                <w:szCs w:val="32"/>
              </w:rPr>
              <w:t>姓  名</w:t>
            </w:r>
          </w:p>
        </w:tc>
        <w:tc>
          <w:tcPr>
            <w:tcW w:w="1531" w:type="dxa"/>
            <w:vAlign w:val="center"/>
          </w:tcPr>
          <w:p>
            <w:pPr>
              <w:spacing w:line="360" w:lineRule="exact"/>
              <w:jc w:val="center"/>
              <w:rPr>
                <w:rFonts w:ascii="宋体" w:hAnsi="宋体" w:eastAsia="宋体"/>
                <w:sz w:val="32"/>
                <w:szCs w:val="32"/>
              </w:rPr>
            </w:pPr>
            <w:r>
              <w:rPr>
                <w:rFonts w:hint="eastAsia" w:ascii="宋体" w:hAnsi="宋体" w:eastAsia="宋体"/>
                <w:sz w:val="32"/>
                <w:szCs w:val="32"/>
              </w:rPr>
              <w:t>政治</w:t>
            </w:r>
          </w:p>
          <w:p>
            <w:pPr>
              <w:spacing w:line="360" w:lineRule="exact"/>
              <w:jc w:val="center"/>
              <w:rPr>
                <w:rFonts w:ascii="宋体" w:hAnsi="宋体" w:eastAsia="宋体"/>
                <w:sz w:val="32"/>
                <w:szCs w:val="32"/>
              </w:rPr>
            </w:pPr>
            <w:r>
              <w:rPr>
                <w:rFonts w:hint="eastAsia" w:ascii="宋体" w:hAnsi="宋体" w:eastAsia="宋体"/>
                <w:sz w:val="32"/>
                <w:szCs w:val="32"/>
              </w:rPr>
              <w:t>面貌</w:t>
            </w:r>
          </w:p>
        </w:tc>
        <w:tc>
          <w:tcPr>
            <w:tcW w:w="1814" w:type="dxa"/>
            <w:vAlign w:val="center"/>
          </w:tcPr>
          <w:p>
            <w:pPr>
              <w:jc w:val="center"/>
              <w:rPr>
                <w:rFonts w:ascii="宋体" w:hAnsi="宋体" w:eastAsia="宋体"/>
                <w:sz w:val="32"/>
                <w:szCs w:val="32"/>
              </w:rPr>
            </w:pPr>
            <w:r>
              <w:rPr>
                <w:rFonts w:hint="eastAsia" w:ascii="宋体" w:hAnsi="宋体" w:eastAsia="宋体"/>
                <w:sz w:val="32"/>
                <w:szCs w:val="32"/>
              </w:rPr>
              <w:t>院  系</w:t>
            </w:r>
          </w:p>
        </w:tc>
        <w:tc>
          <w:tcPr>
            <w:tcW w:w="1191" w:type="dxa"/>
            <w:vAlign w:val="center"/>
          </w:tcPr>
          <w:p>
            <w:pPr>
              <w:jc w:val="center"/>
              <w:rPr>
                <w:rFonts w:ascii="宋体" w:hAnsi="宋体" w:eastAsia="宋体"/>
                <w:sz w:val="32"/>
                <w:szCs w:val="32"/>
              </w:rPr>
            </w:pPr>
            <w:r>
              <w:rPr>
                <w:rFonts w:hint="eastAsia" w:ascii="宋体" w:hAnsi="宋体" w:eastAsia="宋体"/>
                <w:sz w:val="32"/>
                <w:szCs w:val="32"/>
              </w:rPr>
              <w:t>年  级</w:t>
            </w:r>
          </w:p>
        </w:tc>
        <w:tc>
          <w:tcPr>
            <w:tcW w:w="1531" w:type="dxa"/>
            <w:vAlign w:val="center"/>
          </w:tcPr>
          <w:p>
            <w:pPr>
              <w:spacing w:line="360" w:lineRule="exact"/>
              <w:jc w:val="center"/>
              <w:rPr>
                <w:rFonts w:ascii="宋体" w:hAnsi="宋体" w:eastAsia="宋体"/>
                <w:sz w:val="32"/>
                <w:szCs w:val="32"/>
              </w:rPr>
            </w:pPr>
            <w:r>
              <w:rPr>
                <w:rFonts w:hint="eastAsia" w:ascii="宋体" w:hAnsi="宋体" w:eastAsia="宋体"/>
                <w:sz w:val="32"/>
                <w:szCs w:val="32"/>
              </w:rPr>
              <w:t>学习成绩</w:t>
            </w:r>
          </w:p>
          <w:p>
            <w:pPr>
              <w:spacing w:line="360" w:lineRule="exact"/>
              <w:jc w:val="center"/>
              <w:rPr>
                <w:rFonts w:ascii="宋体" w:hAnsi="宋体" w:eastAsia="宋体"/>
                <w:sz w:val="32"/>
                <w:szCs w:val="32"/>
              </w:rPr>
            </w:pPr>
            <w:r>
              <w:rPr>
                <w:rFonts w:hint="eastAsia" w:ascii="宋体" w:hAnsi="宋体" w:eastAsia="宋体"/>
                <w:sz w:val="32"/>
                <w:szCs w:val="32"/>
              </w:rPr>
              <w:t>排名</w:t>
            </w:r>
          </w:p>
        </w:tc>
        <w:tc>
          <w:tcPr>
            <w:tcW w:w="1871" w:type="dxa"/>
            <w:vAlign w:val="center"/>
          </w:tcPr>
          <w:p>
            <w:pPr>
              <w:spacing w:line="360" w:lineRule="exact"/>
              <w:jc w:val="center"/>
              <w:rPr>
                <w:rFonts w:ascii="宋体" w:hAnsi="宋体" w:eastAsia="宋体"/>
                <w:sz w:val="32"/>
                <w:szCs w:val="32"/>
              </w:rPr>
            </w:pPr>
            <w:r>
              <w:rPr>
                <w:rFonts w:hint="eastAsia" w:ascii="宋体" w:hAnsi="宋体" w:eastAsia="宋体"/>
                <w:sz w:val="32"/>
                <w:szCs w:val="32"/>
              </w:rPr>
              <w:t>是否存在不</w:t>
            </w:r>
          </w:p>
          <w:p>
            <w:pPr>
              <w:spacing w:line="360" w:lineRule="exact"/>
              <w:jc w:val="center"/>
              <w:rPr>
                <w:rFonts w:ascii="宋体" w:hAnsi="宋体" w:eastAsia="宋体"/>
                <w:sz w:val="32"/>
                <w:szCs w:val="32"/>
              </w:rPr>
            </w:pPr>
            <w:r>
              <w:rPr>
                <w:rFonts w:hint="eastAsia" w:ascii="宋体" w:hAnsi="宋体" w:eastAsia="宋体"/>
                <w:sz w:val="32"/>
                <w:szCs w:val="32"/>
              </w:rPr>
              <w:t>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韩浩航</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30%</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王  婷</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3</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黄兴蕊</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18%</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4</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姜  阳</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法学院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29%</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5</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温雅琴</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财政与公共管理学院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4%</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6</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方鑫</w:t>
            </w:r>
            <w:r>
              <w:rPr>
                <w:rFonts w:hint="eastAsia" w:ascii="微软雅黑" w:hAnsi="微软雅黑" w:eastAsia="微软雅黑" w:cs="微软雅黑"/>
                <w:sz w:val="32"/>
                <w:szCs w:val="32"/>
              </w:rPr>
              <w:t>垚</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城市与环境学院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25%</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7</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王  旭</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统计与数学学院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27%</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8</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时  敏</w:t>
            </w:r>
          </w:p>
        </w:tc>
        <w:tc>
          <w:tcPr>
            <w:tcW w:w="1531" w:type="dxa"/>
            <w:vAlign w:val="center"/>
          </w:tcPr>
          <w:p>
            <w:pPr>
              <w:spacing w:line="360" w:lineRule="exact"/>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传媒与设计艺术学院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spacing w:line="360" w:lineRule="exact"/>
              <w:jc w:val="center"/>
              <w:rPr>
                <w:rFonts w:hint="eastAsia" w:ascii="仿宋_GB2312" w:hAnsi="微软简标宋" w:eastAsia="仿宋_GB2312"/>
                <w:sz w:val="32"/>
                <w:szCs w:val="32"/>
              </w:rPr>
            </w:pPr>
            <w:r>
              <w:rPr>
                <w:rFonts w:hint="eastAsia" w:ascii="仿宋_GB2312" w:hAnsi="微软简标宋" w:eastAsia="仿宋_GB2312"/>
                <w:sz w:val="32"/>
                <w:szCs w:val="32"/>
              </w:rPr>
              <w:t>2</w:t>
            </w:r>
            <w:r>
              <w:rPr>
                <w:rFonts w:ascii="仿宋_GB2312" w:hAnsi="微软简标宋" w:eastAsia="仿宋_GB2312"/>
                <w:sz w:val="32"/>
                <w:szCs w:val="32"/>
              </w:rPr>
              <w:t>8</w:t>
            </w:r>
            <w:r>
              <w:rPr>
                <w:rFonts w:hint="eastAsia" w:ascii="仿宋_GB2312" w:hAnsi="微软简标宋" w:eastAsia="仿宋_GB2312"/>
                <w:sz w:val="32"/>
                <w:szCs w:val="32"/>
              </w:rPr>
              <w:t>%</w:t>
            </w:r>
          </w:p>
        </w:tc>
        <w:tc>
          <w:tcPr>
            <w:tcW w:w="1871" w:type="dxa"/>
            <w:vAlign w:val="center"/>
          </w:tcPr>
          <w:p>
            <w:pPr>
              <w:spacing w:line="360" w:lineRule="exact"/>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9</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蔡  铨</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会计学院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29%</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ascii="仿宋_GB2312" w:hAnsi="宋体" w:eastAsia="仿宋_GB2312"/>
                <w:sz w:val="32"/>
                <w:szCs w:val="32"/>
              </w:rPr>
            </w:pPr>
            <w:r>
              <w:rPr>
                <w:rFonts w:hint="eastAsia" w:ascii="仿宋_GB2312" w:hAnsi="宋体" w:eastAsia="仿宋_GB2312"/>
                <w:sz w:val="32"/>
                <w:szCs w:val="32"/>
              </w:rPr>
              <w:t>10</w:t>
            </w:r>
          </w:p>
        </w:tc>
        <w:tc>
          <w:tcPr>
            <w:tcW w:w="153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刘亚玲</w:t>
            </w:r>
          </w:p>
        </w:tc>
        <w:tc>
          <w:tcPr>
            <w:tcW w:w="153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金融学院</w:t>
            </w:r>
          </w:p>
        </w:tc>
        <w:tc>
          <w:tcPr>
            <w:tcW w:w="119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10%</w:t>
            </w:r>
          </w:p>
        </w:tc>
        <w:tc>
          <w:tcPr>
            <w:tcW w:w="187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11</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王  梦</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金融学院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25%</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12</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张  成</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信息学院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10%</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13</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央宗追玛</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经济学院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30%</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14</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李佳蔚</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经济学院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24%</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15</w:t>
            </w:r>
          </w:p>
        </w:tc>
        <w:tc>
          <w:tcPr>
            <w:tcW w:w="1531" w:type="dxa"/>
            <w:vAlign w:val="center"/>
          </w:tcPr>
          <w:p>
            <w:pPr>
              <w:jc w:val="center"/>
              <w:rPr>
                <w:rFonts w:hint="eastAsia" w:ascii="仿宋_GB2312" w:hAnsi="微软简标宋" w:eastAsia="仿宋_GB2312"/>
                <w:sz w:val="32"/>
                <w:szCs w:val="32"/>
              </w:rPr>
            </w:pPr>
            <w:r>
              <w:rPr>
                <w:rFonts w:hint="eastAsia" w:ascii="仿宋_GB2312" w:hAnsi="宋体" w:eastAsia="仿宋_GB2312"/>
                <w:sz w:val="32"/>
                <w:szCs w:val="32"/>
              </w:rPr>
              <w:t>赵钰涵</w:t>
            </w:r>
          </w:p>
        </w:tc>
        <w:tc>
          <w:tcPr>
            <w:tcW w:w="1531" w:type="dxa"/>
            <w:vAlign w:val="center"/>
          </w:tcPr>
          <w:p>
            <w:pPr>
              <w:jc w:val="center"/>
              <w:rPr>
                <w:rFonts w:hint="eastAsia" w:ascii="仿宋_GB2312" w:hAnsi="微软简标宋" w:eastAsia="仿宋_GB2312"/>
                <w:sz w:val="32"/>
                <w:szCs w:val="32"/>
              </w:rPr>
            </w:pPr>
            <w:r>
              <w:rPr>
                <w:rFonts w:hint="eastAsia" w:ascii="仿宋_GB2312" w:hAnsi="宋体"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宋体"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宋体"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宋体" w:eastAsia="仿宋_GB2312"/>
                <w:sz w:val="32"/>
                <w:szCs w:val="32"/>
              </w:rPr>
              <w:t>28%</w:t>
            </w:r>
          </w:p>
        </w:tc>
        <w:tc>
          <w:tcPr>
            <w:tcW w:w="1871" w:type="dxa"/>
            <w:vAlign w:val="center"/>
          </w:tcPr>
          <w:p>
            <w:pPr>
              <w:jc w:val="center"/>
              <w:rPr>
                <w:rFonts w:hint="eastAsia" w:ascii="仿宋_GB2312" w:hAnsi="微软简标宋" w:eastAsia="仿宋_GB2312"/>
                <w:sz w:val="32"/>
                <w:szCs w:val="32"/>
              </w:rPr>
            </w:pPr>
            <w:r>
              <w:rPr>
                <w:rFonts w:hint="eastAsia" w:ascii="仿宋_GB2312" w:hAnsi="宋体"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16</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蔡雨萱</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17</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罗荣平</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29%</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18</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龙林莉</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经济学院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24%</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19</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郑怿鹏</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预备党员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19级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15%</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石雯丹</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21%</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21</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马源雪</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预备党员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传媒与设计艺术学院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19级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ascii="仿宋_GB2312" w:hAnsi="宋体" w:eastAsia="仿宋_GB2312"/>
                <w:sz w:val="32"/>
                <w:szCs w:val="32"/>
              </w:rPr>
            </w:pPr>
            <w:r>
              <w:rPr>
                <w:rFonts w:hint="eastAsia" w:ascii="仿宋_GB2312" w:hAnsi="宋体" w:eastAsia="仿宋_GB2312"/>
                <w:sz w:val="32"/>
                <w:szCs w:val="32"/>
              </w:rPr>
              <w:t>22</w:t>
            </w:r>
          </w:p>
        </w:tc>
        <w:tc>
          <w:tcPr>
            <w:tcW w:w="153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李伟康</w:t>
            </w:r>
          </w:p>
        </w:tc>
        <w:tc>
          <w:tcPr>
            <w:tcW w:w="153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法学院</w:t>
            </w:r>
          </w:p>
        </w:tc>
        <w:tc>
          <w:tcPr>
            <w:tcW w:w="119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19级</w:t>
            </w:r>
          </w:p>
        </w:tc>
        <w:tc>
          <w:tcPr>
            <w:tcW w:w="153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3%</w:t>
            </w:r>
          </w:p>
        </w:tc>
        <w:tc>
          <w:tcPr>
            <w:tcW w:w="1871" w:type="dxa"/>
            <w:vAlign w:val="center"/>
          </w:tcPr>
          <w:p>
            <w:pPr>
              <w:jc w:val="center"/>
              <w:rPr>
                <w:rFonts w:ascii="仿宋_GB2312" w:hAnsi="宋体"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23</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王皓平</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国际工商学院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27%</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24</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杨青佩芸</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国际工商学院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16%</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25</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武瑞哲</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法学院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19级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26%</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26</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刘  鑫</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金融学院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20级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27%</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27</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陈阳璨</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共青团员</w:t>
            </w:r>
          </w:p>
        </w:tc>
        <w:tc>
          <w:tcPr>
            <w:tcW w:w="1814"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商学院</w:t>
            </w:r>
          </w:p>
        </w:tc>
        <w:tc>
          <w:tcPr>
            <w:tcW w:w="119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19级</w:t>
            </w:r>
          </w:p>
        </w:tc>
        <w:tc>
          <w:tcPr>
            <w:tcW w:w="153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12%</w:t>
            </w:r>
          </w:p>
        </w:tc>
        <w:tc>
          <w:tcPr>
            <w:tcW w:w="1871" w:type="dxa"/>
            <w:vAlign w:val="center"/>
          </w:tcPr>
          <w:p>
            <w:pPr>
              <w:jc w:val="center"/>
              <w:rPr>
                <w:rFonts w:hint="eastAsia" w:ascii="仿宋_GB2312" w:hAnsi="微软简标宋" w:eastAsia="仿宋_GB2312"/>
                <w:sz w:val="32"/>
                <w:szCs w:val="32"/>
              </w:rPr>
            </w:pPr>
            <w:r>
              <w:rPr>
                <w:rFonts w:hint="eastAsia" w:ascii="仿宋_GB2312" w:hAnsi="微软简标宋" w:eastAsia="仿宋_GB2312"/>
                <w:sz w:val="32"/>
                <w:szCs w:val="32"/>
              </w:rPr>
              <w:t>否</w:t>
            </w:r>
          </w:p>
        </w:tc>
      </w:tr>
    </w:tbl>
    <w:p>
      <w:pPr>
        <w:spacing w:line="560" w:lineRule="exact"/>
        <w:ind w:firstLine="640" w:firstLineChars="200"/>
        <w:jc w:val="left"/>
        <w:rPr>
          <w:rFonts w:ascii="仿宋_GB2312" w:hAnsi="方正楷体简体" w:eastAsia="仿宋_GB2312" w:cs="方正楷体简体"/>
          <w:sz w:val="32"/>
          <w:szCs w:val="32"/>
        </w:rPr>
      </w:pPr>
      <w:r>
        <w:rPr>
          <w:rFonts w:hint="eastAsia" w:ascii="仿宋_GB2312" w:eastAsia="仿宋_GB2312" w:cs="Times New Roman"/>
          <w:sz w:val="32"/>
          <w:szCs w:val="32"/>
        </w:rPr>
        <w:t>*</w:t>
      </w:r>
      <w:r>
        <w:rPr>
          <w:rFonts w:hint="eastAsia" w:ascii="仿宋_GB2312" w:hAnsi="方正楷体简体" w:eastAsia="仿宋_GB2312" w:cs="方正楷体简体"/>
          <w:sz w:val="22"/>
          <w:szCs w:val="44"/>
        </w:rPr>
        <w:t>最近1个学期/最近1学年/入学以来学习成绩综合排名（新生、研究生不需填写）</w:t>
      </w:r>
    </w:p>
    <w:p>
      <w:pPr>
        <w:spacing w:line="560" w:lineRule="exact"/>
        <w:ind w:firstLine="640" w:firstLineChars="200"/>
        <w:jc w:val="left"/>
        <w:rPr>
          <w:rFonts w:ascii="黑体" w:hAnsi="黑体" w:eastAsia="黑体" w:cs="Times New Roman"/>
          <w:sz w:val="32"/>
          <w:szCs w:val="32"/>
        </w:rPr>
      </w:pP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五、校级组织主席团成员候选人产生办法及选举办法</w:t>
      </w:r>
    </w:p>
    <w:p>
      <w:pPr>
        <w:spacing w:line="620" w:lineRule="exact"/>
        <w:ind w:firstLine="633" w:firstLineChars="198"/>
        <w:jc w:val="left"/>
        <w:textAlignment w:val="baseline"/>
        <w:rPr>
          <w:rFonts w:ascii="黑体" w:hAnsi="黑体" w:eastAsia="黑体"/>
          <w:sz w:val="32"/>
          <w:szCs w:val="32"/>
        </w:rPr>
      </w:pPr>
      <w:r>
        <w:rPr>
          <w:rFonts w:hint="eastAsia" w:ascii="黑体" w:hAnsi="黑体" w:eastAsia="黑体"/>
          <w:sz w:val="32"/>
          <w:szCs w:val="32"/>
        </w:rPr>
        <w:t>（一）产生方式</w:t>
      </w:r>
    </w:p>
    <w:p>
      <w:pPr>
        <w:spacing w:line="620" w:lineRule="exact"/>
        <w:ind w:firstLine="640" w:firstLineChars="200"/>
        <w:jc w:val="left"/>
        <w:textAlignment w:val="baseline"/>
        <w:rPr>
          <w:rFonts w:ascii="仿宋_GB2312" w:eastAsia="仿宋_GB2312"/>
          <w:sz w:val="32"/>
          <w:szCs w:val="32"/>
        </w:rPr>
      </w:pPr>
      <w:r>
        <w:rPr>
          <w:rFonts w:hint="eastAsia" w:ascii="仿宋_GB2312" w:eastAsia="仿宋_GB2312"/>
          <w:sz w:val="32"/>
          <w:szCs w:val="32"/>
        </w:rPr>
        <w:t>校级学生会主席团候选人应由学院团委推荐，经学院党委同意，由学院党委同意，由学校党委学生工作部和学校团委联合审查，报学校党委同意。</w:t>
      </w:r>
    </w:p>
    <w:p>
      <w:pPr>
        <w:spacing w:line="620" w:lineRule="exact"/>
        <w:jc w:val="left"/>
        <w:textAlignment w:val="baseline"/>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（二）候选人条件</w:t>
      </w:r>
    </w:p>
    <w:p>
      <w:pPr>
        <w:spacing w:line="620" w:lineRule="exact"/>
        <w:ind w:firstLine="640" w:firstLineChars="200"/>
        <w:jc w:val="left"/>
        <w:textAlignment w:val="baseline"/>
        <w:rPr>
          <w:rFonts w:ascii="仿宋_GB2312" w:eastAsia="仿宋_GB2312"/>
          <w:sz w:val="32"/>
          <w:szCs w:val="32"/>
        </w:rPr>
      </w:pPr>
      <w:r>
        <w:rPr>
          <w:rFonts w:hint="eastAsia" w:ascii="仿宋_GB2312" w:eastAsia="仿宋_GB2312"/>
          <w:sz w:val="32"/>
          <w:szCs w:val="32"/>
        </w:rPr>
        <w:t>此次学院推荐人原则上应是我校2019级、2020级在读本专科学生，必须同时具备以下条件：</w:t>
      </w:r>
    </w:p>
    <w:p>
      <w:pPr>
        <w:spacing w:line="620" w:lineRule="exact"/>
        <w:ind w:firstLine="640" w:firstLineChars="200"/>
        <w:jc w:val="left"/>
        <w:textAlignment w:val="baseline"/>
        <w:rPr>
          <w:rFonts w:ascii="仿宋_GB2312" w:eastAsia="仿宋_GB2312"/>
          <w:sz w:val="32"/>
          <w:szCs w:val="32"/>
        </w:rPr>
      </w:pPr>
      <w:r>
        <w:rPr>
          <w:rFonts w:hint="eastAsia" w:ascii="仿宋_GB2312" w:eastAsia="仿宋_GB2312"/>
          <w:sz w:val="32"/>
          <w:szCs w:val="32"/>
        </w:rPr>
        <w:t>1. 推荐人为共产党员或共青团员，理想坚定，热爱和拥护中国共产党，具有强烈的爱国意识、爱国情感，积极弘扬和践行社会主义核心价值观，品行端正、作风务实、乐于奉献，在学习、工作中政治立场坚定，有较强的大局观念和良好的品德修养，在读期间未受过任何处分。</w:t>
      </w:r>
    </w:p>
    <w:p>
      <w:pPr>
        <w:spacing w:line="620" w:lineRule="exact"/>
        <w:ind w:firstLine="640" w:firstLineChars="200"/>
        <w:jc w:val="left"/>
        <w:textAlignment w:val="baseline"/>
        <w:rPr>
          <w:rFonts w:ascii="仿宋_GB2312" w:eastAsia="仿宋_GB2312"/>
          <w:sz w:val="32"/>
          <w:szCs w:val="32"/>
        </w:rPr>
      </w:pPr>
      <w:r>
        <w:rPr>
          <w:rFonts w:hint="eastAsia" w:ascii="仿宋_GB2312" w:eastAsia="仿宋_GB2312"/>
          <w:sz w:val="32"/>
          <w:szCs w:val="32"/>
        </w:rPr>
        <w:t>2. 学习刻苦努力，成绩优良，无课业不及格情况且学习成绩综合排名在本专业前30%以内。</w:t>
      </w:r>
    </w:p>
    <w:p>
      <w:pPr>
        <w:spacing w:line="620" w:lineRule="exact"/>
        <w:ind w:firstLine="640" w:firstLineChars="200"/>
        <w:jc w:val="left"/>
        <w:textAlignment w:val="baseline"/>
        <w:rPr>
          <w:rFonts w:ascii="仿宋_GB2312" w:eastAsia="仿宋_GB2312"/>
          <w:sz w:val="32"/>
          <w:szCs w:val="32"/>
        </w:rPr>
      </w:pPr>
      <w:r>
        <w:rPr>
          <w:rFonts w:hint="eastAsia" w:ascii="仿宋_GB2312" w:eastAsia="仿宋_GB2312"/>
          <w:sz w:val="32"/>
          <w:szCs w:val="32"/>
        </w:rPr>
        <w:t>3. 有较强的组织协调能力、人际沟通能力、语言表达能力，能团结带领广大同学开创性地开展工作；有较强的工作责任心，较好的服务意识、团队意识和奉献精神。</w:t>
      </w:r>
    </w:p>
    <w:p>
      <w:pPr>
        <w:spacing w:line="620" w:lineRule="exact"/>
        <w:ind w:firstLine="640" w:firstLineChars="200"/>
        <w:jc w:val="left"/>
        <w:textAlignment w:val="baseline"/>
        <w:rPr>
          <w:rFonts w:ascii="仿宋_GB2312" w:eastAsia="仿宋_GB2312"/>
          <w:sz w:val="32"/>
          <w:szCs w:val="32"/>
        </w:rPr>
      </w:pPr>
      <w:r>
        <w:rPr>
          <w:rFonts w:hint="eastAsia" w:ascii="仿宋_GB2312" w:eastAsia="仿宋_GB2312"/>
          <w:sz w:val="32"/>
          <w:szCs w:val="32"/>
        </w:rPr>
        <w:t>4. 有至少一年的团学工作经历，参与组织过校、院团学活动，表现良好，成绩突出，年度考核为优秀；参与组织的团学活动受到校级团体表彰或个人受到校级表彰、奖励。</w:t>
      </w:r>
    </w:p>
    <w:p>
      <w:pPr>
        <w:spacing w:line="620" w:lineRule="exact"/>
        <w:ind w:firstLine="633" w:firstLineChars="198"/>
        <w:jc w:val="left"/>
        <w:textAlignment w:val="baseline"/>
        <w:rPr>
          <w:rFonts w:ascii="黑体" w:hAnsi="黑体" w:eastAsia="黑体"/>
          <w:sz w:val="32"/>
          <w:szCs w:val="32"/>
        </w:rPr>
      </w:pPr>
      <w:r>
        <w:rPr>
          <w:rFonts w:hint="eastAsia" w:ascii="黑体" w:hAnsi="黑体" w:eastAsia="黑体"/>
          <w:sz w:val="32"/>
          <w:szCs w:val="32"/>
        </w:rPr>
        <w:t>（三）组织实施</w:t>
      </w:r>
    </w:p>
    <w:p>
      <w:pPr>
        <w:spacing w:line="620" w:lineRule="exact"/>
        <w:ind w:firstLine="636" w:firstLineChars="198"/>
        <w:jc w:val="left"/>
        <w:textAlignment w:val="baseline"/>
        <w:rPr>
          <w:rFonts w:ascii="仿宋_GB2312" w:eastAsia="仿宋_GB2312"/>
          <w:sz w:val="32"/>
          <w:szCs w:val="32"/>
        </w:rPr>
      </w:pPr>
      <w:r>
        <w:rPr>
          <w:rFonts w:hint="eastAsia" w:ascii="楷体_GB2312" w:eastAsia="楷体_GB2312"/>
          <w:b/>
          <w:sz w:val="32"/>
          <w:szCs w:val="32"/>
        </w:rPr>
        <w:t>1.报名</w:t>
      </w:r>
    </w:p>
    <w:p>
      <w:pPr>
        <w:spacing w:line="620" w:lineRule="exact"/>
        <w:ind w:firstLine="640" w:firstLineChars="200"/>
        <w:jc w:val="left"/>
        <w:textAlignment w:val="baseline"/>
        <w:rPr>
          <w:rFonts w:ascii="仿宋_GB2312" w:eastAsia="仿宋_GB2312"/>
          <w:sz w:val="32"/>
          <w:szCs w:val="32"/>
        </w:rPr>
      </w:pPr>
      <w:r>
        <w:rPr>
          <w:rFonts w:hint="eastAsia" w:ascii="仿宋_GB2312" w:eastAsia="仿宋_GB2312"/>
          <w:sz w:val="32"/>
          <w:szCs w:val="32"/>
        </w:rPr>
        <w:t>各学院进行候选人推荐，每个学院推荐至少1名，不多于5名同学参与主席团换届竞选工作，被推荐人由各学院填写推荐表，并由所在学院团委填写审核意见；未被纳入学院推荐人选的同学想要参与竞选，可自行上报学院，由学院进行审核，经学院党委同意，由学院党委统一进行上报。</w:t>
      </w:r>
    </w:p>
    <w:p>
      <w:pPr>
        <w:spacing w:line="620" w:lineRule="exact"/>
        <w:ind w:firstLine="636" w:firstLineChars="198"/>
        <w:jc w:val="left"/>
        <w:textAlignment w:val="baseline"/>
        <w:rPr>
          <w:rFonts w:ascii="楷体_GB2312" w:eastAsia="楷体_GB2312"/>
          <w:b/>
          <w:sz w:val="32"/>
          <w:szCs w:val="32"/>
          <w:highlight w:val="yellow"/>
        </w:rPr>
      </w:pPr>
      <w:r>
        <w:rPr>
          <w:rFonts w:hint="eastAsia" w:ascii="楷体_GB2312" w:eastAsia="楷体_GB2312"/>
          <w:b/>
          <w:sz w:val="32"/>
          <w:szCs w:val="32"/>
        </w:rPr>
        <w:t>2.报名时间</w:t>
      </w:r>
    </w:p>
    <w:p>
      <w:pPr>
        <w:spacing w:line="620" w:lineRule="exact"/>
        <w:ind w:firstLine="633" w:firstLineChars="198"/>
        <w:jc w:val="left"/>
        <w:textAlignment w:val="baseline"/>
        <w:rPr>
          <w:rFonts w:ascii="仿宋_GB2312" w:eastAsia="仿宋_GB2312"/>
          <w:sz w:val="32"/>
          <w:szCs w:val="32"/>
        </w:rPr>
      </w:pPr>
      <w:r>
        <w:rPr>
          <w:rFonts w:hint="eastAsia" w:ascii="仿宋_GB2312" w:eastAsia="仿宋_GB2312"/>
          <w:sz w:val="32"/>
          <w:szCs w:val="32"/>
        </w:rPr>
        <w:t>被推荐人需准备1份详细个人简历及单独2张两寸彩色证件照，填写并打印《云南财经大学学生会主席团成员候选人推荐表》、《云南财经大学学生会主席团竞聘个人信息采集表》 （详见附件），于规定时间前将纸质档所有材料报送至南院游泳馆三楼校学生会办公室，电子档材料在相同时间内发送至校学生会办公室邮箱。若存在材料不齐全、材料上交超时等情况，则该被推荐人将不被纳入候选人名单。</w:t>
      </w:r>
    </w:p>
    <w:p>
      <w:pPr>
        <w:spacing w:line="620" w:lineRule="exact"/>
        <w:ind w:firstLine="636" w:firstLineChars="198"/>
        <w:jc w:val="left"/>
        <w:textAlignment w:val="baseline"/>
        <w:rPr>
          <w:rFonts w:ascii="楷体_GB2312" w:eastAsia="楷体_GB2312"/>
          <w:b/>
          <w:sz w:val="32"/>
          <w:szCs w:val="32"/>
        </w:rPr>
      </w:pPr>
      <w:r>
        <w:rPr>
          <w:rFonts w:hint="eastAsia" w:ascii="楷体_GB2312" w:eastAsia="楷体_GB2312"/>
          <w:b/>
          <w:sz w:val="32"/>
          <w:szCs w:val="32"/>
        </w:rPr>
        <w:t>3.选拔程序</w:t>
      </w:r>
    </w:p>
    <w:p>
      <w:pPr>
        <w:spacing w:line="620" w:lineRule="exact"/>
        <w:ind w:firstLine="633" w:firstLineChars="198"/>
        <w:jc w:val="left"/>
        <w:textAlignment w:val="baseline"/>
        <w:rPr>
          <w:rFonts w:ascii="仿宋_GB2312" w:eastAsia="仿宋_GB2312"/>
          <w:sz w:val="32"/>
          <w:szCs w:val="32"/>
        </w:rPr>
      </w:pPr>
      <w:r>
        <w:rPr>
          <w:rFonts w:hint="eastAsia" w:ascii="仿宋_GB2312" w:eastAsia="仿宋_GB2312"/>
          <w:sz w:val="32"/>
          <w:szCs w:val="32"/>
        </w:rPr>
        <w:t>资格审查。在校团委的指导下，由校学生会组织资格审查小组对照候选人条件对推荐者进行资格审查。资格审查结果由资格审查小组向云南财经大学学生会委员会做审查报告，通过资格审查者参加笔试。</w:t>
      </w:r>
    </w:p>
    <w:p>
      <w:pPr>
        <w:spacing w:line="620" w:lineRule="exact"/>
        <w:ind w:firstLine="633" w:firstLineChars="198"/>
        <w:jc w:val="left"/>
        <w:textAlignment w:val="baseline"/>
        <w:rPr>
          <w:rFonts w:ascii="仿宋_GB2312" w:eastAsia="仿宋_GB2312"/>
          <w:sz w:val="32"/>
          <w:szCs w:val="32"/>
        </w:rPr>
      </w:pPr>
      <w:r>
        <w:rPr>
          <w:rFonts w:hint="eastAsia" w:ascii="仿宋_GB2312" w:eastAsia="仿宋_GB2312"/>
          <w:sz w:val="32"/>
          <w:szCs w:val="32"/>
        </w:rPr>
        <w:t>笔试。在校团委的指导下，由校学生会组织通过资格审查者参加笔试。按照1:2的比例，选举产生10名候选人进入面试。</w:t>
      </w:r>
    </w:p>
    <w:p>
      <w:pPr>
        <w:spacing w:line="620" w:lineRule="exact"/>
        <w:ind w:firstLine="633" w:firstLineChars="198"/>
        <w:jc w:val="left"/>
        <w:textAlignment w:val="baseline"/>
        <w:rPr>
          <w:rFonts w:ascii="仿宋_GB2312" w:eastAsia="仿宋_GB2312"/>
          <w:sz w:val="32"/>
          <w:szCs w:val="32"/>
        </w:rPr>
      </w:pPr>
      <w:r>
        <w:rPr>
          <w:rFonts w:hint="eastAsia" w:ascii="仿宋_GB2312" w:eastAsia="仿宋_GB2312"/>
          <w:sz w:val="32"/>
          <w:szCs w:val="32"/>
        </w:rPr>
        <w:t>经历业绩评价。由校团委老师及校学生会现任主席团成员组成评委会，根据候选人的相关经历和业绩进行等级评定。</w:t>
      </w:r>
    </w:p>
    <w:p>
      <w:pPr>
        <w:spacing w:line="620" w:lineRule="exact"/>
        <w:ind w:firstLine="633" w:firstLineChars="198"/>
        <w:jc w:val="left"/>
        <w:textAlignment w:val="baseline"/>
        <w:rPr>
          <w:rFonts w:ascii="仿宋_GB2312" w:eastAsia="仿宋_GB2312"/>
          <w:color w:val="000000"/>
          <w:sz w:val="32"/>
          <w:szCs w:val="32"/>
        </w:rPr>
      </w:pPr>
      <w:r>
        <w:rPr>
          <w:rFonts w:hint="eastAsia" w:ascii="仿宋_GB2312" w:eastAsia="仿宋_GB2312"/>
          <w:sz w:val="32"/>
          <w:szCs w:val="32"/>
        </w:rPr>
        <w:t>面试。</w:t>
      </w:r>
      <w:r>
        <w:rPr>
          <w:rFonts w:hint="eastAsia" w:ascii="仿宋_GB2312" w:eastAsia="仿宋_GB2312"/>
          <w:color w:val="000000"/>
          <w:sz w:val="32"/>
          <w:szCs w:val="32"/>
        </w:rPr>
        <w:t xml:space="preserve">评委会对候选人进行面试评定，综合选举产生6名候选人成为新一届校学生会主席团成员候选人预备人进入学生代表大会选举阶段。  </w:t>
      </w:r>
    </w:p>
    <w:p>
      <w:pPr>
        <w:spacing w:line="620" w:lineRule="exact"/>
        <w:ind w:firstLine="633" w:firstLineChars="198"/>
        <w:jc w:val="left"/>
        <w:textAlignment w:val="baseline"/>
        <w:rPr>
          <w:rFonts w:ascii="仿宋_GB2312" w:eastAsia="仿宋_GB2312"/>
          <w:sz w:val="32"/>
        </w:rPr>
      </w:pPr>
      <w:r>
        <w:rPr>
          <w:rFonts w:hint="eastAsia" w:ascii="仿宋_GB2312" w:eastAsia="仿宋_GB2312"/>
          <w:color w:val="000000"/>
          <w:sz w:val="32"/>
          <w:szCs w:val="32"/>
        </w:rPr>
        <w:t>学生代表大会。本次选举将在云南财经大学第十三次学生代表大会上通过学生代表投票选举产生新一届校学生会主席团。大会选举候选人6名，应选5名，差额1名。</w:t>
      </w:r>
    </w:p>
    <w:p>
      <w:pPr>
        <w:spacing w:line="620" w:lineRule="exact"/>
        <w:ind w:firstLine="636" w:firstLineChars="198"/>
        <w:jc w:val="left"/>
        <w:textAlignment w:val="baseline"/>
        <w:rPr>
          <w:rFonts w:ascii="楷体_GB2312" w:eastAsia="楷体_GB2312"/>
          <w:b/>
          <w:sz w:val="32"/>
          <w:szCs w:val="32"/>
        </w:rPr>
      </w:pPr>
      <w:r>
        <w:rPr>
          <w:rFonts w:hint="eastAsia" w:ascii="楷体_GB2312" w:eastAsia="楷体_GB2312"/>
          <w:b/>
          <w:sz w:val="32"/>
          <w:szCs w:val="32"/>
        </w:rPr>
        <w:t>4.结果公示</w:t>
      </w:r>
    </w:p>
    <w:p>
      <w:pPr>
        <w:spacing w:line="620" w:lineRule="exact"/>
        <w:ind w:firstLine="633" w:firstLineChars="198"/>
        <w:jc w:val="left"/>
        <w:textAlignment w:val="baseline"/>
        <w:rPr>
          <w:rFonts w:ascii="仿宋_GB2312" w:eastAsia="仿宋_GB2312"/>
          <w:sz w:val="32"/>
          <w:szCs w:val="32"/>
        </w:rPr>
      </w:pPr>
      <w:r>
        <w:rPr>
          <w:rFonts w:hint="eastAsia" w:ascii="仿宋_GB2312" w:eastAsia="仿宋_GB2312"/>
          <w:sz w:val="32"/>
          <w:szCs w:val="32"/>
        </w:rPr>
        <w:t>按笔试成绩排名、经历业绩评价排名、面试成绩排名、分别占30%、35%、35%的权重加权计算综合排名，选举产生新一届校学生会主席团成员候选人预备人选。候选人名单及相关资料将会发布在共青团云南财经大学委员会官方微信平台“云财青年”及校内公告栏进行公示。</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六、校级学生代表大会召开情况</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（一）召开时间：2021年11月5日</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（二）召开地点：云南财经大学北院汇文礼堂</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（三）代表数量：295名</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（四）主要议程：</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1.学校党委领导讲话；</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2.云南省学生联合会驻会主席团代表致辞；</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3.听取并审议第十二届学生会主席团工作报告；</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4.选举产生云南财经大学第十三届学生会委员会；</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5.选举产生云南财经大学第十三届学生会主席团成员；</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6.审议并通过《云南财经大学学生会章程》</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7.讨论征集提案；</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8.学校团委书记讲话。</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（五）宣传报道链接：</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1.微信推文：https://mp.weixin.qq.com/s/OCSHZjT_a0B6acJ7G7Ep0A</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2.校内新闻：https://www.ynufe.edu.cn/xwzx/zhxw/d9f5dffedcfd4a83b7a9965f1de73c0d.htm</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（六）现场照片</w:t>
      </w:r>
    </w:p>
    <w:p>
      <w:pPr>
        <w:pStyle w:val="2"/>
        <w:rPr>
          <w:rFonts w:hAnsi="Times New Roman" w:cs="Times New Roman"/>
          <w:sz w:val="32"/>
          <w:szCs w:val="32"/>
        </w:rPr>
      </w:pPr>
      <w:r>
        <w:rPr>
          <w:rFonts w:hint="eastAsia" w:hAnsi="Times New Roman" w:cs="Times New Roman"/>
          <w:sz w:val="32"/>
          <w:szCs w:val="32"/>
        </w:rPr>
        <w:drawing>
          <wp:inline distT="0" distB="0" distL="114300" distR="114300">
            <wp:extent cx="3423920" cy="2160270"/>
            <wp:effectExtent l="0" t="0" r="5080" b="11430"/>
            <wp:docPr id="2" name="图片 2" descr="fb928561f3975ef372606e8cf10c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928561f3975ef372606e8cf10c4b2"/>
                    <pic:cNvPicPr>
                      <a:picLocks noChangeAspect="1"/>
                    </pic:cNvPicPr>
                  </pic:nvPicPr>
                  <pic:blipFill>
                    <a:blip r:embed="rId6"/>
                    <a:stretch>
                      <a:fillRect/>
                    </a:stretch>
                  </pic:blipFill>
                  <pic:spPr>
                    <a:xfrm>
                      <a:off x="0" y="0"/>
                      <a:ext cx="3423920" cy="2160270"/>
                    </a:xfrm>
                    <a:prstGeom prst="rect">
                      <a:avLst/>
                    </a:prstGeom>
                  </pic:spPr>
                </pic:pic>
              </a:graphicData>
            </a:graphic>
          </wp:inline>
        </w:drawing>
      </w:r>
    </w:p>
    <w:p>
      <w:pPr>
        <w:pStyle w:val="2"/>
        <w:rPr>
          <w:rFonts w:hAnsi="Times New Roman" w:cs="Times New Roman"/>
          <w:sz w:val="32"/>
          <w:szCs w:val="32"/>
        </w:rPr>
      </w:pPr>
      <w:r>
        <w:rPr>
          <w:rFonts w:hint="eastAsia" w:hAnsi="Times New Roman" w:cs="Times New Roman"/>
          <w:sz w:val="32"/>
          <w:szCs w:val="32"/>
        </w:rPr>
        <w:drawing>
          <wp:inline distT="0" distB="0" distL="114300" distR="114300">
            <wp:extent cx="3293110" cy="2195830"/>
            <wp:effectExtent l="0" t="0" r="8890" b="1270"/>
            <wp:docPr id="3" name="图片 3" descr="55bd9ad283e8595bc170c8603f8c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bd9ad283e8595bc170c8603f8c0dc"/>
                    <pic:cNvPicPr>
                      <a:picLocks noChangeAspect="1"/>
                    </pic:cNvPicPr>
                  </pic:nvPicPr>
                  <pic:blipFill>
                    <a:blip r:embed="rId7"/>
                    <a:stretch>
                      <a:fillRect/>
                    </a:stretch>
                  </pic:blipFill>
                  <pic:spPr>
                    <a:xfrm>
                      <a:off x="0" y="0"/>
                      <a:ext cx="3293110" cy="2195830"/>
                    </a:xfrm>
                    <a:prstGeom prst="rect">
                      <a:avLst/>
                    </a:prstGeom>
                  </pic:spPr>
                </pic:pic>
              </a:graphicData>
            </a:graphic>
          </wp:inline>
        </w:drawing>
      </w:r>
    </w:p>
    <w:p>
      <w:pPr>
        <w:pStyle w:val="2"/>
        <w:rPr>
          <w:rFonts w:hAnsi="Times New Roman" w:cs="Times New Roman"/>
          <w:sz w:val="32"/>
          <w:szCs w:val="32"/>
        </w:rPr>
      </w:pPr>
      <w:r>
        <w:rPr>
          <w:rFonts w:hint="eastAsia" w:hAnsi="Times New Roman" w:cs="Times New Roman"/>
          <w:sz w:val="32"/>
          <w:szCs w:val="32"/>
        </w:rPr>
        <w:drawing>
          <wp:inline distT="0" distB="0" distL="114300" distR="114300">
            <wp:extent cx="3281680" cy="2159635"/>
            <wp:effectExtent l="0" t="0" r="7620" b="12065"/>
            <wp:docPr id="4" name="图片 4" descr="133be4aee23bc92b6e8c0d15bf4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3be4aee23bc92b6e8c0d15bf4e011"/>
                    <pic:cNvPicPr>
                      <a:picLocks noChangeAspect="1"/>
                    </pic:cNvPicPr>
                  </pic:nvPicPr>
                  <pic:blipFill>
                    <a:blip r:embed="rId8"/>
                    <a:stretch>
                      <a:fillRect/>
                    </a:stretch>
                  </pic:blipFill>
                  <pic:spPr>
                    <a:xfrm>
                      <a:off x="0" y="0"/>
                      <a:ext cx="3281680" cy="2159635"/>
                    </a:xfrm>
                    <a:prstGeom prst="rect">
                      <a:avLst/>
                    </a:prstGeom>
                  </pic:spPr>
                </pic:pic>
              </a:graphicData>
            </a:graphic>
          </wp:inline>
        </w:drawing>
      </w:r>
    </w:p>
    <w:p>
      <w:pPr>
        <w:pStyle w:val="2"/>
        <w:rPr>
          <w:rFonts w:hAnsi="Times New Roman" w:cs="Times New Roman"/>
          <w:sz w:val="32"/>
          <w:szCs w:val="32"/>
        </w:rPr>
      </w:pPr>
      <w:r>
        <w:rPr>
          <w:rFonts w:hint="eastAsia" w:hAnsi="Times New Roman" w:cs="Times New Roman"/>
          <w:sz w:val="32"/>
          <w:szCs w:val="32"/>
        </w:rPr>
        <w:drawing>
          <wp:inline distT="0" distB="0" distL="114300" distR="114300">
            <wp:extent cx="3302000" cy="2160270"/>
            <wp:effectExtent l="0" t="0" r="0" b="11430"/>
            <wp:docPr id="8" name="图片 8" descr="06373e99407a464e47161a10a8e5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6373e99407a464e47161a10a8e5d91"/>
                    <pic:cNvPicPr>
                      <a:picLocks noChangeAspect="1"/>
                    </pic:cNvPicPr>
                  </pic:nvPicPr>
                  <pic:blipFill>
                    <a:blip r:embed="rId9"/>
                    <a:stretch>
                      <a:fillRect/>
                    </a:stretch>
                  </pic:blipFill>
                  <pic:spPr>
                    <a:xfrm>
                      <a:off x="0" y="0"/>
                      <a:ext cx="3302000" cy="2160270"/>
                    </a:xfrm>
                    <a:prstGeom prst="rect">
                      <a:avLst/>
                    </a:prstGeom>
                  </pic:spPr>
                </pic:pic>
              </a:graphicData>
            </a:graphic>
          </wp:inline>
        </w:drawing>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七、校级学生（研究生）代表大会代表产生办法</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（一）学代会名额分配方案和构成比例</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
        <w:gridCol w:w="4277"/>
        <w:gridCol w:w="221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92" w:type="pct"/>
            <w:tcMar>
              <w:top w:w="12" w:type="dxa"/>
              <w:left w:w="12" w:type="dxa"/>
              <w:right w:w="12" w:type="dxa"/>
            </w:tcMar>
            <w:vAlign w:val="center"/>
          </w:tcPr>
          <w:p>
            <w:pPr>
              <w:widowControl/>
              <w:spacing w:line="560" w:lineRule="exact"/>
              <w:jc w:val="center"/>
              <w:textAlignment w:val="center"/>
              <w:rPr>
                <w:rFonts w:ascii="宋体" w:hAnsi="宋体" w:eastAsia="宋体" w:cs="宋体"/>
                <w:bCs/>
                <w:color w:val="000000"/>
                <w:sz w:val="32"/>
                <w:szCs w:val="32"/>
              </w:rPr>
            </w:pPr>
            <w:r>
              <w:rPr>
                <w:rFonts w:hint="eastAsia" w:ascii="宋体" w:hAnsi="宋体" w:eastAsia="宋体" w:cs="宋体"/>
                <w:bCs/>
                <w:color w:val="000000"/>
                <w:sz w:val="32"/>
                <w:szCs w:val="32"/>
              </w:rPr>
              <w:t>序</w:t>
            </w:r>
          </w:p>
        </w:tc>
        <w:tc>
          <w:tcPr>
            <w:tcW w:w="2363" w:type="pct"/>
            <w:tcMar>
              <w:top w:w="12" w:type="dxa"/>
              <w:left w:w="12" w:type="dxa"/>
              <w:right w:w="12" w:type="dxa"/>
            </w:tcMar>
            <w:vAlign w:val="center"/>
          </w:tcPr>
          <w:p>
            <w:pPr>
              <w:widowControl/>
              <w:spacing w:line="560" w:lineRule="exact"/>
              <w:jc w:val="center"/>
              <w:textAlignment w:val="center"/>
              <w:rPr>
                <w:rFonts w:ascii="宋体" w:hAnsi="宋体" w:eastAsia="宋体" w:cs="宋体"/>
                <w:bCs/>
                <w:color w:val="000000"/>
                <w:sz w:val="32"/>
                <w:szCs w:val="32"/>
              </w:rPr>
            </w:pPr>
            <w:r>
              <w:rPr>
                <w:rFonts w:hint="eastAsia" w:ascii="宋体" w:hAnsi="宋体" w:eastAsia="宋体" w:cs="宋体"/>
                <w:bCs/>
                <w:color w:val="000000"/>
                <w:sz w:val="32"/>
                <w:szCs w:val="32"/>
              </w:rPr>
              <w:t>选举单位</w:t>
            </w:r>
          </w:p>
        </w:tc>
        <w:tc>
          <w:tcPr>
            <w:tcW w:w="1223" w:type="pct"/>
            <w:tcMar>
              <w:top w:w="12" w:type="dxa"/>
              <w:left w:w="12" w:type="dxa"/>
              <w:right w:w="12" w:type="dxa"/>
            </w:tcMar>
            <w:vAlign w:val="center"/>
          </w:tcPr>
          <w:p>
            <w:pPr>
              <w:widowControl/>
              <w:spacing w:line="560" w:lineRule="exact"/>
              <w:jc w:val="center"/>
              <w:textAlignment w:val="center"/>
              <w:rPr>
                <w:rFonts w:ascii="宋体" w:hAnsi="宋体" w:eastAsia="宋体" w:cs="宋体"/>
                <w:bCs/>
                <w:color w:val="000000"/>
                <w:sz w:val="32"/>
                <w:szCs w:val="32"/>
              </w:rPr>
            </w:pPr>
            <w:r>
              <w:rPr>
                <w:rFonts w:hint="eastAsia" w:ascii="宋体" w:hAnsi="宋体" w:eastAsia="宋体" w:cs="宋体"/>
                <w:bCs/>
                <w:color w:val="000000"/>
                <w:sz w:val="32"/>
                <w:szCs w:val="32"/>
              </w:rPr>
              <w:t>本科生人数</w:t>
            </w:r>
          </w:p>
        </w:tc>
        <w:tc>
          <w:tcPr>
            <w:tcW w:w="920" w:type="pct"/>
            <w:tcMar>
              <w:top w:w="12" w:type="dxa"/>
              <w:left w:w="12" w:type="dxa"/>
              <w:right w:w="12" w:type="dxa"/>
            </w:tcMar>
            <w:vAlign w:val="center"/>
          </w:tcPr>
          <w:p>
            <w:pPr>
              <w:widowControl/>
              <w:spacing w:line="560" w:lineRule="exact"/>
              <w:jc w:val="center"/>
              <w:textAlignment w:val="center"/>
              <w:rPr>
                <w:rFonts w:ascii="宋体" w:hAnsi="宋体" w:eastAsia="宋体" w:cs="宋体"/>
                <w:bCs/>
                <w:color w:val="000000"/>
                <w:sz w:val="32"/>
                <w:szCs w:val="32"/>
              </w:rPr>
            </w:pPr>
            <w:r>
              <w:rPr>
                <w:rFonts w:hint="eastAsia" w:ascii="宋体" w:hAnsi="宋体" w:eastAsia="宋体" w:cs="宋体"/>
                <w:bCs/>
                <w:color w:val="000000"/>
                <w:sz w:val="32"/>
                <w:szCs w:val="32"/>
              </w:rPr>
              <w:t>代表人数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财政与公共管理学院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1640</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1310</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金融学院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2208</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363" w:type="pct"/>
            <w:tcMar>
              <w:top w:w="12" w:type="dxa"/>
              <w:left w:w="12" w:type="dxa"/>
              <w:right w:w="12" w:type="dxa"/>
            </w:tcMar>
            <w:vAlign w:val="center"/>
          </w:tcPr>
          <w:p>
            <w:pPr>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商学院</w:t>
            </w:r>
          </w:p>
        </w:tc>
        <w:tc>
          <w:tcPr>
            <w:tcW w:w="1223" w:type="pct"/>
            <w:tcMar>
              <w:top w:w="12" w:type="dxa"/>
              <w:left w:w="12" w:type="dxa"/>
              <w:right w:w="12" w:type="dxa"/>
            </w:tcMar>
            <w:vAlign w:val="center"/>
          </w:tcPr>
          <w:p>
            <w:pPr>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1862</w:t>
            </w:r>
          </w:p>
        </w:tc>
        <w:tc>
          <w:tcPr>
            <w:tcW w:w="920" w:type="pct"/>
            <w:tcMar>
              <w:top w:w="12" w:type="dxa"/>
              <w:left w:w="12" w:type="dxa"/>
              <w:right w:w="12" w:type="dxa"/>
            </w:tcMar>
            <w:vAlign w:val="center"/>
          </w:tcPr>
          <w:p>
            <w:pPr>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会计学院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2355</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旅游与酒店管理学院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1076</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信息学院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970</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统计与数学学院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1481</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城市与环境学院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国际语言文化学院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790</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819</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传媒与设计艺术学院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1498</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物流学院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781</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14</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国际工商学院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1861</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92"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c>
          <w:tcPr>
            <w:tcW w:w="2363" w:type="pct"/>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中华职业学院</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8281</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92"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p>
        </w:tc>
        <w:tc>
          <w:tcPr>
            <w:tcW w:w="236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  计</w:t>
            </w:r>
          </w:p>
        </w:tc>
        <w:tc>
          <w:tcPr>
            <w:tcW w:w="1223"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27863</w:t>
            </w:r>
          </w:p>
        </w:tc>
        <w:tc>
          <w:tcPr>
            <w:tcW w:w="920" w:type="pct"/>
            <w:tcMar>
              <w:top w:w="12" w:type="dxa"/>
              <w:left w:w="12" w:type="dxa"/>
              <w:right w:w="12" w:type="dxa"/>
            </w:tcMar>
            <w:vAlign w:val="center"/>
          </w:tcPr>
          <w:p>
            <w:pPr>
              <w:widowControl/>
              <w:spacing w:line="560" w:lineRule="exact"/>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295</w:t>
            </w:r>
          </w:p>
        </w:tc>
      </w:tr>
    </w:tbl>
    <w:p>
      <w:pPr>
        <w:spacing w:line="600" w:lineRule="exact"/>
        <w:ind w:firstLine="640" w:firstLineChars="200"/>
        <w:rPr>
          <w:rFonts w:ascii="Times New Roman" w:eastAsia="楷体_GB2312"/>
          <w:b/>
          <w:kern w:val="0"/>
          <w:sz w:val="32"/>
          <w:szCs w:val="32"/>
        </w:rPr>
      </w:pPr>
      <w:r>
        <w:rPr>
          <w:rFonts w:hint="eastAsia" w:ascii="仿宋_GB2312" w:hAnsi="仿宋_GB2312" w:eastAsia="仿宋_GB2312" w:cs="仿宋_GB2312"/>
          <w:sz w:val="32"/>
          <w:szCs w:val="32"/>
        </w:rPr>
        <w:t>截止目前，现有全日制本科在校生28080人，根据有关文件要求（《普通高等学校学生（研究生）代表大会工作规定》规定代表名额一般不低于学生会组织会员数1%的要求），按比例向各院系、年级及主要学生社团分配名额选举产生代表295人。其中校、院级学生会工作人员的学生代表不超过代表总数的40%，女性代表不少于25%，并有一定数量少数民族代表。</w:t>
      </w:r>
    </w:p>
    <w:p>
      <w:pPr>
        <w:spacing w:line="600" w:lineRule="exact"/>
        <w:ind w:firstLine="640" w:firstLineChars="200"/>
        <w:rPr>
          <w:rFonts w:ascii="Times New Roman" w:eastAsia="楷体_GB2312"/>
          <w:b/>
          <w:kern w:val="0"/>
          <w:sz w:val="32"/>
          <w:szCs w:val="32"/>
        </w:rPr>
      </w:pPr>
      <w:r>
        <w:rPr>
          <w:rFonts w:hint="eastAsia" w:ascii="仿宋_GB2312" w:hAnsi="仿宋_GB2312" w:eastAsia="仿宋_GB2312" w:cs="仿宋_GB2312"/>
          <w:bCs/>
          <w:kern w:val="0"/>
          <w:sz w:val="32"/>
          <w:szCs w:val="32"/>
        </w:rPr>
        <w:t>（二）代表资格条件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1.本校全日制在校的中国籍本科生；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2.遵守宪法和法律、法规，遵守学校章程和规章制度；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3.具有较高的思想政治素质、良好的道德品质，积极上进，作风务实，乐于奉献;</w:t>
      </w:r>
    </w:p>
    <w:p>
      <w:pPr>
        <w:spacing w:line="600" w:lineRule="exact"/>
        <w:ind w:firstLine="640" w:firstLineChars="200"/>
        <w:rPr>
          <w:rFonts w:ascii="Times New Roman" w:eastAsia="仿宋_GB2312"/>
          <w:sz w:val="32"/>
          <w:szCs w:val="32"/>
        </w:rPr>
      </w:pPr>
      <w:r>
        <w:rPr>
          <w:rFonts w:hint="eastAsia" w:ascii="仿宋_GB2312" w:hAnsi="仿宋_GB2312" w:eastAsia="仿宋_GB2312" w:cs="仿宋_GB2312"/>
          <w:sz w:val="32"/>
          <w:szCs w:val="32"/>
        </w:rPr>
        <w:t>4.能够真</w:t>
      </w:r>
      <w:r>
        <w:rPr>
          <w:rFonts w:ascii="Times New Roman" w:eastAsia="仿宋_GB2312"/>
          <w:sz w:val="32"/>
          <w:szCs w:val="32"/>
        </w:rPr>
        <w:t>实充分反映同学诉求，积极热心表达同学意愿，具备一定履职能力。</w:t>
      </w:r>
    </w:p>
    <w:p>
      <w:pPr>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（三）代表产生办法</w:t>
      </w:r>
    </w:p>
    <w:p>
      <w:pPr>
        <w:spacing w:line="600" w:lineRule="exact"/>
        <w:ind w:firstLine="640" w:firstLineChars="200"/>
        <w:rPr>
          <w:rFonts w:ascii="Times New Roman" w:eastAsia="仿宋_GB2312"/>
          <w:sz w:val="32"/>
          <w:szCs w:val="32"/>
        </w:rPr>
      </w:pPr>
      <w:r>
        <w:rPr>
          <w:rFonts w:ascii="Times New Roman" w:eastAsia="仿宋_GB2312"/>
          <w:sz w:val="32"/>
          <w:szCs w:val="32"/>
        </w:rPr>
        <w:t>大会代表均由班级团支部按照民主集中制的原则</w:t>
      </w:r>
      <w:r>
        <w:rPr>
          <w:rFonts w:hint="eastAsia" w:ascii="Times New Roman" w:eastAsia="仿宋_GB2312"/>
          <w:sz w:val="32"/>
          <w:szCs w:val="32"/>
        </w:rPr>
        <w:t>，充分发扬民主，采取自下而上、自上而下的方式反复酝酿，</w:t>
      </w:r>
      <w:r>
        <w:rPr>
          <w:rFonts w:ascii="Times New Roman" w:eastAsia="仿宋_GB2312"/>
          <w:sz w:val="32"/>
          <w:szCs w:val="32"/>
        </w:rPr>
        <w:t>推荐代表候选人，代表候选人人数超过应选代表的20%，经</w:t>
      </w:r>
      <w:r>
        <w:rPr>
          <w:rFonts w:hint="eastAsia" w:ascii="Times New Roman" w:eastAsia="仿宋_GB2312"/>
          <w:sz w:val="32"/>
          <w:szCs w:val="32"/>
        </w:rPr>
        <w:t>院学生会</w:t>
      </w:r>
      <w:r>
        <w:rPr>
          <w:rFonts w:ascii="Times New Roman" w:eastAsia="仿宋_GB2312"/>
          <w:sz w:val="32"/>
          <w:szCs w:val="32"/>
        </w:rPr>
        <w:t>组织差额选举后，在学院内公示无异议后产生正式代表。</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八、校团委指导学生会主要责任人</w:t>
      </w:r>
    </w:p>
    <w:tbl>
      <w:tblPr>
        <w:tblStyle w:val="9"/>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类别</w:t>
            </w:r>
          </w:p>
        </w:tc>
        <w:tc>
          <w:tcPr>
            <w:tcW w:w="1500"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2265"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是否为专职团干部</w:t>
            </w:r>
          </w:p>
        </w:tc>
        <w:tc>
          <w:tcPr>
            <w:tcW w:w="2145"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分管学生会组织的校团委书记</w:t>
            </w:r>
          </w:p>
        </w:tc>
        <w:tc>
          <w:tcPr>
            <w:tcW w:w="1500"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曾蕾</w:t>
            </w:r>
          </w:p>
        </w:tc>
        <w:tc>
          <w:tcPr>
            <w:tcW w:w="2265"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w:t>
            </w:r>
          </w:p>
        </w:tc>
        <w:tc>
          <w:tcPr>
            <w:tcW w:w="2145" w:type="dxa"/>
            <w:vAlign w:val="center"/>
          </w:tcPr>
          <w:p>
            <w:pPr>
              <w:spacing w:line="24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学生会组织秘书长</w:t>
            </w:r>
          </w:p>
        </w:tc>
        <w:tc>
          <w:tcPr>
            <w:tcW w:w="1500"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刘晓婧</w:t>
            </w:r>
          </w:p>
        </w:tc>
        <w:tc>
          <w:tcPr>
            <w:tcW w:w="2265" w:type="dxa"/>
            <w:vAlign w:val="center"/>
          </w:tcPr>
          <w:p>
            <w:pPr>
              <w:spacing w:line="2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w:t>
            </w:r>
          </w:p>
        </w:tc>
        <w:tc>
          <w:tcPr>
            <w:tcW w:w="2145" w:type="dxa"/>
            <w:vAlign w:val="center"/>
          </w:tcPr>
          <w:p>
            <w:pPr>
              <w:spacing w:line="240" w:lineRule="exact"/>
              <w:jc w:val="center"/>
              <w:rPr>
                <w:rFonts w:ascii="仿宋_GB2312" w:hAnsi="Times New Roman" w:eastAsia="仿宋_GB2312" w:cs="Times New Roman"/>
                <w:sz w:val="24"/>
                <w:szCs w:val="24"/>
              </w:rPr>
            </w:pPr>
          </w:p>
        </w:tc>
      </w:tr>
    </w:tbl>
    <w:p>
      <w:pPr>
        <w:spacing w:line="560" w:lineRule="exact"/>
        <w:rPr>
          <w:rFonts w:ascii="仿宋_GB2312" w:eastAsia="仿宋_GB2312" w:cs="Times New Roman"/>
          <w:sz w:val="44"/>
          <w:szCs w:val="44"/>
        </w:rPr>
      </w:pPr>
    </w:p>
    <w:p>
      <w:pPr>
        <w:pStyle w:val="2"/>
        <w:rPr>
          <w:rFonts w:hint="eastAsia"/>
          <w:sz w:val="32"/>
          <w:szCs w:val="36"/>
        </w:rPr>
      </w:pPr>
      <w:r>
        <w:rPr>
          <w:rFonts w:hint="eastAsia"/>
          <w:sz w:val="32"/>
          <w:szCs w:val="36"/>
        </w:rPr>
        <w:t xml:space="preserve">以上自评公开内容如有不实情况，可发送邮件至云南省学联秘书处邮箱 </w:t>
      </w:r>
      <w:r>
        <w:fldChar w:fldCharType="begin"/>
      </w:r>
      <w:r>
        <w:instrText xml:space="preserve"> HYPERLINK "mailto:4144830@163.com" </w:instrText>
      </w:r>
      <w:r>
        <w:fldChar w:fldCharType="separate"/>
      </w:r>
      <w:r>
        <w:rPr>
          <w:rStyle w:val="11"/>
          <w:sz w:val="32"/>
          <w:szCs w:val="36"/>
        </w:rPr>
        <w:t>4144830@163.com</w:t>
      </w:r>
      <w:r>
        <w:rPr>
          <w:rStyle w:val="11"/>
          <w:sz w:val="32"/>
          <w:szCs w:val="36"/>
        </w:rPr>
        <w:fldChar w:fldCharType="end"/>
      </w:r>
      <w:r>
        <w:rPr>
          <w:sz w:val="32"/>
          <w:szCs w:val="36"/>
        </w:rPr>
        <w:t xml:space="preserve"> </w:t>
      </w:r>
      <w:r>
        <w:rPr>
          <w:rFonts w:hint="eastAsia"/>
          <w:sz w:val="32"/>
          <w:szCs w:val="36"/>
        </w:rPr>
        <w:t xml:space="preserve">或全国学联秘书处邮箱 </w:t>
      </w:r>
      <w:r>
        <w:fldChar w:fldCharType="begin"/>
      </w:r>
      <w:r>
        <w:instrText xml:space="preserve"> HYPERLINK "mailto:xuelianban@126.com" </w:instrText>
      </w:r>
      <w:r>
        <w:fldChar w:fldCharType="separate"/>
      </w:r>
      <w:r>
        <w:rPr>
          <w:rStyle w:val="11"/>
          <w:sz w:val="32"/>
          <w:szCs w:val="36"/>
        </w:rPr>
        <w:t>xuelianban@126.com</w:t>
      </w:r>
      <w:r>
        <w:rPr>
          <w:rStyle w:val="11"/>
          <w:sz w:val="32"/>
          <w:szCs w:val="36"/>
        </w:rPr>
        <w:fldChar w:fldCharType="end"/>
      </w:r>
      <w:r>
        <w:rPr>
          <w:sz w:val="32"/>
          <w:szCs w:val="36"/>
        </w:rPr>
        <w:t xml:space="preserve"> </w:t>
      </w:r>
      <w:r>
        <w:rPr>
          <w:rFonts w:hint="eastAsia"/>
          <w:sz w:val="32"/>
          <w:szCs w:val="36"/>
        </w:rPr>
        <w:t>反映。</w:t>
      </w:r>
    </w:p>
    <w:sectPr>
      <w:footerReference r:id="rId3" w:type="default"/>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简体">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tka Heading">
    <w:panose1 w:val="02000505000000020004"/>
    <w:charset w:val="00"/>
    <w:family w:val="auto"/>
    <w:pitch w:val="default"/>
    <w:sig w:usb0="A00002EF" w:usb1="4000204B" w:usb2="00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1670E"/>
    <w:multiLevelType w:val="singleLevel"/>
    <w:tmpl w:val="03E1670E"/>
    <w:lvl w:ilvl="0" w:tentative="0">
      <w:start w:val="1"/>
      <w:numFmt w:val="chineseCounting"/>
      <w:suff w:val="nothing"/>
      <w:lvlText w:val="（%1）"/>
      <w:lvlJc w:val="left"/>
      <w:rPr>
        <w:rFonts w:hint="eastAsia"/>
      </w:rPr>
    </w:lvl>
  </w:abstractNum>
  <w:abstractNum w:abstractNumId="1">
    <w:nsid w:val="52F023CF"/>
    <w:multiLevelType w:val="singleLevel"/>
    <w:tmpl w:val="52F023CF"/>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4F15"/>
    <w:rsid w:val="00125400"/>
    <w:rsid w:val="001254FC"/>
    <w:rsid w:val="001355EA"/>
    <w:rsid w:val="0013755B"/>
    <w:rsid w:val="001546B6"/>
    <w:rsid w:val="00166408"/>
    <w:rsid w:val="00166C77"/>
    <w:rsid w:val="00174F2F"/>
    <w:rsid w:val="0018259D"/>
    <w:rsid w:val="0018765B"/>
    <w:rsid w:val="00196344"/>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3AB8"/>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B6880"/>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59B8"/>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3991"/>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2ED15AE"/>
    <w:rsid w:val="04A04898"/>
    <w:rsid w:val="0AFC7D59"/>
    <w:rsid w:val="12C34799"/>
    <w:rsid w:val="19733F96"/>
    <w:rsid w:val="1B4E1511"/>
    <w:rsid w:val="215A09BE"/>
    <w:rsid w:val="23D231D1"/>
    <w:rsid w:val="25892E43"/>
    <w:rsid w:val="26F7150F"/>
    <w:rsid w:val="280B2A12"/>
    <w:rsid w:val="2BC54E11"/>
    <w:rsid w:val="2F445E3E"/>
    <w:rsid w:val="37817BD1"/>
    <w:rsid w:val="37E95671"/>
    <w:rsid w:val="38AE2500"/>
    <w:rsid w:val="40CD2F53"/>
    <w:rsid w:val="42AC2F03"/>
    <w:rsid w:val="44903D08"/>
    <w:rsid w:val="45562198"/>
    <w:rsid w:val="48980625"/>
    <w:rsid w:val="4A3068C7"/>
    <w:rsid w:val="4A57038A"/>
    <w:rsid w:val="51F021D7"/>
    <w:rsid w:val="55D12861"/>
    <w:rsid w:val="5C9F0C67"/>
    <w:rsid w:val="5D2C0166"/>
    <w:rsid w:val="5EE94B3D"/>
    <w:rsid w:val="656C666D"/>
    <w:rsid w:val="6D8048D6"/>
    <w:rsid w:val="75956C18"/>
    <w:rsid w:val="769853C6"/>
    <w:rsid w:val="7A5E5F9F"/>
    <w:rsid w:val="7F275082"/>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宋体" w:eastAsia="仿宋_GB2312" w:cs="宋体"/>
      <w:kern w:val="0"/>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paragraph" w:customStyle="1"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table" w:customStyle="1" w:styleId="16">
    <w:name w:val="网格型1"/>
    <w:basedOn w:val="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 #2|1"/>
    <w:basedOn w:val="1"/>
    <w:qFormat/>
    <w:uiPriority w:val="0"/>
    <w:pPr>
      <w:spacing w:after="520"/>
      <w:jc w:val="center"/>
      <w:outlineLvl w:val="1"/>
    </w:pPr>
    <w:rPr>
      <w:rFonts w:ascii="宋体" w:hAnsi="宋体" w:eastAsia="宋体" w:cs="宋体"/>
      <w:color w:val="000000"/>
      <w:kern w:val="0"/>
      <w:sz w:val="44"/>
      <w:szCs w:val="44"/>
      <w:lang w:val="zh-TW" w:eastAsia="zh-TW" w:bidi="zh-TW"/>
    </w:rPr>
  </w:style>
  <w:style w:type="paragraph" w:customStyle="1" w:styleId="18">
    <w:name w:val="Body text|1"/>
    <w:basedOn w:val="1"/>
    <w:qFormat/>
    <w:uiPriority w:val="0"/>
    <w:pPr>
      <w:spacing w:line="439" w:lineRule="auto"/>
      <w:ind w:firstLine="270"/>
      <w:jc w:val="left"/>
    </w:pPr>
    <w:rPr>
      <w:rFonts w:ascii="宋体" w:hAnsi="宋体" w:eastAsia="宋体" w:cs="宋体"/>
      <w:color w:val="000000"/>
      <w:kern w:val="0"/>
      <w:sz w:val="30"/>
      <w:szCs w:val="30"/>
      <w:lang w:val="zh-TW" w:eastAsia="zh-TW" w:bidi="zh-TW"/>
    </w:rPr>
  </w:style>
  <w:style w:type="character" w:customStyle="1" w:styleId="19">
    <w:name w:val="Unresolved Mention"/>
    <w:basedOn w:val="1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1424</Words>
  <Characters>8121</Characters>
  <Lines>67</Lines>
  <Paragraphs>19</Paragraphs>
  <TotalTime>0</TotalTime>
  <ScaleCrop>false</ScaleCrop>
  <LinksUpToDate>false</LinksUpToDate>
  <CharactersWithSpaces>9526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2021-11-18T11:59:00Z</dcterms:created>
  <dc:creator>张长宏</dc:creator>
  <cp:lastModifiedBy>哈嘿～</cp:lastModifiedBy>
  <cp:lastPrinted>2020-05-09T11:39:00Z</cp:lastPrinted>
  <dcterms:modified xsi:type="dcterms:W3CDTF">2021-11-19T06:47:54Z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EDOID">
    <vt:i4>-1656679800</vt:i4>
  </property>
  <property fmtid="{D5CDD505-2E9C-101B-9397-08002B2CF9AE}" pid="4" name="ICV">
    <vt:lpwstr>3C8F4B7AF4EF468C85F97F6FB2AF34CB</vt:lpwstr>
  </property>
</Properties>
</file>