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中国税收教育研究会</w:t>
      </w:r>
      <w:r>
        <w:rPr>
          <w:rFonts w:ascii="黑体" w:hAnsi="黑体" w:eastAsia="黑体" w:cs="黑体"/>
          <w:b/>
          <w:bCs/>
          <w:kern w:val="0"/>
          <w:sz w:val="32"/>
          <w:szCs w:val="32"/>
        </w:rPr>
        <w:t>2022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年年会暨第十六届学术研讨会</w:t>
      </w:r>
    </w:p>
    <w:p>
      <w:pPr>
        <w:widowControl/>
        <w:shd w:val="clear" w:color="auto" w:fill="FFFFFF"/>
        <w:spacing w:line="405" w:lineRule="atLeast"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邀请函</w:t>
      </w:r>
    </w:p>
    <w:p>
      <w:pPr>
        <w:widowControl/>
        <w:shd w:val="clear" w:color="auto" w:fill="FFFFFF"/>
        <w:spacing w:line="405" w:lineRule="atLeast"/>
        <w:jc w:val="center"/>
        <w:rPr>
          <w:rFonts w:ascii="宋体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尊敬的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先生</w:t>
      </w:r>
      <w:r>
        <w:rPr>
          <w:rFonts w:ascii="宋体" w:hAnsi="宋体" w:cs="宋体"/>
          <w:kern w:val="0"/>
          <w:sz w:val="24"/>
          <w:szCs w:val="24"/>
        </w:rPr>
        <w:t>/</w:t>
      </w:r>
      <w:r>
        <w:rPr>
          <w:rFonts w:hint="eastAsia" w:ascii="宋体" w:hAnsi="宋体" w:cs="宋体"/>
          <w:kern w:val="0"/>
          <w:sz w:val="24"/>
          <w:szCs w:val="24"/>
        </w:rPr>
        <w:t>女士：</w:t>
      </w:r>
    </w:p>
    <w:p>
      <w:pPr>
        <w:widowControl/>
        <w:shd w:val="clear" w:color="auto" w:fill="FFFFFF"/>
        <w:tabs>
          <w:tab w:val="left" w:pos="426"/>
        </w:tabs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您好</w:t>
      </w:r>
      <w:r>
        <w:rPr>
          <w:rFonts w:ascii="宋体" w:hAnsi="宋体" w:cs="宋体"/>
          <w:kern w:val="0"/>
          <w:sz w:val="24"/>
          <w:szCs w:val="24"/>
        </w:rPr>
        <w:t>!</w:t>
      </w:r>
    </w:p>
    <w:p>
      <w:pPr>
        <w:widowControl/>
        <w:shd w:val="clear" w:color="auto" w:fill="FFFFFF"/>
        <w:tabs>
          <w:tab w:val="left" w:pos="426"/>
        </w:tabs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为深入学习贯彻习近平新时代中国特色社会主义思想，推动高校积极探索新时代教育方法，强化有组织科研，充分发挥新型举国体制优势，进一步推进我国税收教学改革，提高高校税收人才培养质量和服务经济社会发展能力，促进各税收专业人才培养单位之间的交流合作，为专家学者们提供一个交流平台，中国税收教育研究会</w:t>
      </w:r>
      <w:r>
        <w:rPr>
          <w:rFonts w:ascii="宋体" w:hAnsi="宋体" w:cs="宋体"/>
          <w:kern w:val="0"/>
          <w:sz w:val="24"/>
          <w:szCs w:val="24"/>
        </w:rPr>
        <w:t>2022</w:t>
      </w:r>
      <w:r>
        <w:rPr>
          <w:rFonts w:hint="eastAsia" w:ascii="宋体" w:hAnsi="宋体" w:cs="宋体"/>
          <w:kern w:val="0"/>
          <w:sz w:val="24"/>
          <w:szCs w:val="24"/>
        </w:rPr>
        <w:t>年年会暨第十六届学术研讨会定于</w:t>
      </w:r>
      <w:r>
        <w:rPr>
          <w:rFonts w:ascii="宋体" w:hAnsi="宋体" w:cs="宋体"/>
          <w:kern w:val="0"/>
          <w:sz w:val="24"/>
          <w:szCs w:val="24"/>
        </w:rPr>
        <w:t>2022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11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  <w:r>
        <w:rPr>
          <w:rFonts w:ascii="宋体" w:hAnsi="宋体" w:cs="宋体"/>
          <w:kern w:val="0"/>
          <w:sz w:val="24"/>
          <w:szCs w:val="24"/>
        </w:rPr>
        <w:t>-4</w:t>
      </w:r>
      <w:r>
        <w:rPr>
          <w:rFonts w:hint="eastAsia" w:ascii="宋体" w:hAnsi="宋体" w:cs="宋体"/>
          <w:kern w:val="0"/>
          <w:sz w:val="24"/>
          <w:szCs w:val="24"/>
        </w:rPr>
        <w:t>日在云南</w:t>
      </w:r>
      <w:r>
        <w:rPr>
          <w:rFonts w:ascii="宋体" w:hAnsi="宋体" w:cs="宋体"/>
          <w:kern w:val="0"/>
          <w:sz w:val="24"/>
          <w:szCs w:val="24"/>
        </w:rPr>
        <w:t>昆明</w:t>
      </w:r>
      <w:r>
        <w:rPr>
          <w:rFonts w:hint="eastAsia" w:ascii="宋体" w:hAnsi="宋体" w:cs="宋体"/>
          <w:kern w:val="0"/>
          <w:sz w:val="24"/>
          <w:szCs w:val="24"/>
        </w:rPr>
        <w:t>召开。受中国税收教育研究会委托，本次会议由云南财经大学承办，特邀请您参加，现将会议有关事项通知如下：</w:t>
      </w:r>
    </w:p>
    <w:p>
      <w:pPr>
        <w:pStyle w:val="21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会议议题</w:t>
      </w:r>
    </w:p>
    <w:tbl>
      <w:tblPr>
        <w:tblStyle w:val="10"/>
        <w:tblW w:w="7974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54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eastAsia="等线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eastAsia="等线" w:cs="等线"/>
                <w:b/>
                <w:bCs/>
                <w:color w:val="FFFFFF"/>
                <w:sz w:val="24"/>
                <w:szCs w:val="24"/>
              </w:rPr>
              <w:t>板块</w:t>
            </w: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eastAsia="等线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eastAsia="等线" w:cs="等线"/>
                <w:b/>
                <w:bCs/>
                <w:color w:val="FFFFFF"/>
                <w:sz w:val="24"/>
                <w:szCs w:val="24"/>
              </w:rPr>
              <w:t>议题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restart"/>
            <w:tcBorders>
              <w:top w:val="single" w:color="FFFFFF" w:sz="12" w:space="0"/>
              <w:left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等线 Light" w:cs="等线 Light"/>
                <w:color w:val="000000"/>
                <w:sz w:val="24"/>
                <w:szCs w:val="24"/>
              </w:rPr>
              <w:t>人才培养</w:t>
            </w:r>
          </w:p>
        </w:tc>
        <w:tc>
          <w:tcPr>
            <w:tcW w:w="6544" w:type="dxa"/>
            <w:tcBorders>
              <w:top w:val="single" w:color="FFFFFF" w:sz="12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rPr>
                <w:rFonts w:eastAsia="楷体" w:cs="Times New Roman"/>
                <w:color w:val="000000"/>
                <w:sz w:val="24"/>
                <w:szCs w:val="24"/>
              </w:rPr>
            </w:pPr>
            <w:r>
              <w:rPr>
                <w:rFonts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数字化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>智慧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税务人才培养模式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rPr>
                <w:rFonts w:eastAsia="楷体" w:cs="Times New Roman"/>
                <w:color w:val="000000"/>
                <w:sz w:val="24"/>
                <w:szCs w:val="24"/>
              </w:rPr>
            </w:pPr>
            <w:r>
              <w:rPr>
                <w:rFonts w:eastAsia="楷体"/>
                <w:color w:val="00000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文理工科交融复合型税务人才培养模式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rPr>
                <w:rFonts w:eastAsia="楷体" w:cs="Times New Roman"/>
                <w:color w:val="000000"/>
                <w:sz w:val="24"/>
                <w:szCs w:val="24"/>
              </w:rPr>
            </w:pPr>
            <w:r>
              <w:rPr>
                <w:rFonts w:eastAsia="楷体"/>
                <w:color w:val="000000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政产学研相融合的人才培养模式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rPr>
                <w:rFonts w:eastAsia="楷体"/>
                <w:color w:val="000000"/>
                <w:sz w:val="24"/>
                <w:szCs w:val="24"/>
              </w:rPr>
            </w:pPr>
            <w:r>
              <w:rPr>
                <w:rFonts w:hint="eastAsia" w:eastAsia="楷体"/>
                <w:color w:val="000000"/>
                <w:sz w:val="24"/>
                <w:szCs w:val="24"/>
              </w:rPr>
              <w:t>4</w:t>
            </w:r>
            <w:r>
              <w:rPr>
                <w:rFonts w:eastAsia="楷体"/>
                <w:color w:val="000000"/>
                <w:sz w:val="24"/>
                <w:szCs w:val="24"/>
              </w:rPr>
              <w:t xml:space="preserve">. </w:t>
            </w:r>
            <w:r>
              <w:rPr>
                <w:rFonts w:hint="eastAsia" w:eastAsia="楷体"/>
                <w:color w:val="000000"/>
                <w:sz w:val="24"/>
                <w:szCs w:val="24"/>
              </w:rPr>
              <w:t>国际税务人才培养模式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等线 Light" w:cs="等线 Light"/>
                <w:color w:val="000000"/>
                <w:sz w:val="24"/>
                <w:szCs w:val="24"/>
              </w:rPr>
              <w:t>专业建设</w:t>
            </w: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eastAsia="楷体" w:cs="楷体"/>
                <w:color w:val="000000"/>
                <w:sz w:val="24"/>
                <w:szCs w:val="24"/>
              </w:rPr>
              <w:t xml:space="preserve">5.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一流税收专业建设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eastAsia="楷体" w:cs="楷体"/>
                <w:color w:val="000000"/>
                <w:sz w:val="24"/>
                <w:szCs w:val="24"/>
              </w:rPr>
              <w:t xml:space="preserve">6.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一流税收师资队伍建设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CED9E8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等线 Light" w:cs="等线 Light"/>
                <w:color w:val="000000"/>
                <w:sz w:val="24"/>
                <w:szCs w:val="24"/>
              </w:rPr>
              <w:t>教学改革</w:t>
            </w: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eastAsia="楷体" w:cs="楷体"/>
                <w:color w:val="000000"/>
                <w:sz w:val="24"/>
                <w:szCs w:val="24"/>
              </w:rPr>
              <w:t xml:space="preserve">7.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课程思政建设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CED9E8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EF4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eastAsia="楷体" w:cs="楷体"/>
                <w:color w:val="000000"/>
                <w:sz w:val="24"/>
                <w:szCs w:val="24"/>
              </w:rPr>
              <w:t>8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 xml:space="preserve"> 一流课程建设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CED9E8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EF4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eastAsia="楷体" w:cs="楷体"/>
                <w:color w:val="000000"/>
                <w:sz w:val="24"/>
                <w:szCs w:val="24"/>
              </w:rPr>
              <w:t>9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 xml:space="preserve"> 案例式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>或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混合式教学设计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eastAsia="等线 Light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等线 Light" w:cs="等线 Light"/>
                <w:color w:val="000000"/>
                <w:sz w:val="24"/>
                <w:szCs w:val="24"/>
              </w:rPr>
              <w:t>理论政策</w:t>
            </w: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9E8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eastAsia="楷体" w:cs="楷体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数字经济与税收治理研究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eastAsia="等线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9E8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eastAsia="楷体" w:cs="楷体"/>
                <w:color w:val="000000"/>
                <w:sz w:val="24"/>
                <w:szCs w:val="24"/>
              </w:rPr>
              <w:t>1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 xml:space="preserve"> 国际税收规则与征管变革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>研究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eastAsia="等线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9E8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eastAsia="楷体" w:cs="楷体"/>
                <w:color w:val="000000"/>
                <w:sz w:val="24"/>
                <w:szCs w:val="24"/>
              </w:rPr>
              <w:t>1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>2.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 xml:space="preserve"> 南亚东南亚国家税制比较研究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eastAsia="等线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9E8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eastAsia="楷体" w:cs="楷体"/>
                <w:color w:val="000000"/>
                <w:sz w:val="24"/>
                <w:szCs w:val="24"/>
              </w:rPr>
              <w:t xml:space="preserve">13.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RCEP框架下自贸区税制改革研究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eastAsia="等线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eastAsia="楷体" w:cs="楷体"/>
                <w:color w:val="000000"/>
                <w:sz w:val="24"/>
                <w:szCs w:val="24"/>
              </w:rPr>
              <w:t>1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 xml:space="preserve">4. 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>RCEP框架下跨境税收协调研究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0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eastAsia="等线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9E8"/>
            <w:vAlign w:val="center"/>
          </w:tcPr>
          <w:p>
            <w:pPr>
              <w:rPr>
                <w:rFonts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eastAsia="楷体" w:cs="楷体"/>
                <w:color w:val="000000"/>
                <w:sz w:val="24"/>
                <w:szCs w:val="24"/>
              </w:rPr>
              <w:t>15</w:t>
            </w:r>
            <w:r>
              <w:rPr>
                <w:rFonts w:eastAsia="楷体" w:cs="楷体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楷体" w:cs="楷体"/>
                <w:color w:val="000000"/>
                <w:sz w:val="24"/>
                <w:szCs w:val="24"/>
              </w:rPr>
              <w:t xml:space="preserve"> “一带一路”税收合作研究</w:t>
            </w:r>
          </w:p>
        </w:tc>
      </w:tr>
    </w:tbl>
    <w:p>
      <w:pPr>
        <w:widowControl/>
        <w:spacing w:line="480" w:lineRule="auto"/>
        <w:ind w:firstLine="482" w:firstLineChars="200"/>
        <w:jc w:val="left"/>
        <w:rPr>
          <w:rFonts w:ascii="Times New Roman" w:hAnsi="Times New Roman" w:cs="宋体"/>
          <w:b/>
          <w:bCs/>
          <w:sz w:val="24"/>
          <w:szCs w:val="24"/>
        </w:rPr>
      </w:pPr>
    </w:p>
    <w:p>
      <w:pPr>
        <w:widowControl/>
        <w:spacing w:line="480" w:lineRule="auto"/>
        <w:ind w:firstLine="482" w:firstLineChars="20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二、论文提交要求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会议提交论文应包括标题、作者姓名、工作单位及邮编、</w:t>
      </w:r>
      <w:r>
        <w:rPr>
          <w:rFonts w:ascii="Times New Roman" w:hAnsi="Times New Roman" w:cs="Times New Roman"/>
          <w:sz w:val="24"/>
          <w:szCs w:val="24"/>
        </w:rPr>
        <w:t>300</w:t>
      </w:r>
      <w:r>
        <w:rPr>
          <w:rFonts w:hint="eastAsia" w:ascii="Times New Roman" w:hAnsi="Times New Roman" w:cs="宋体"/>
          <w:sz w:val="24"/>
          <w:szCs w:val="24"/>
        </w:rPr>
        <w:t>字以内的摘要、</w:t>
      </w:r>
      <w:r>
        <w:rPr>
          <w:rFonts w:ascii="Times New Roman" w:hAnsi="Times New Roman" w:cs="Times New Roman"/>
          <w:sz w:val="24"/>
          <w:szCs w:val="24"/>
        </w:rPr>
        <w:t>3-5</w:t>
      </w:r>
      <w:r>
        <w:rPr>
          <w:rFonts w:hint="eastAsia" w:ascii="Times New Roman" w:hAnsi="Times New Roman" w:cs="宋体"/>
          <w:sz w:val="24"/>
          <w:szCs w:val="24"/>
        </w:rPr>
        <w:t>个关键词、正文、参考文献等。论文以</w:t>
      </w:r>
      <w:r>
        <w:rPr>
          <w:rFonts w:ascii="Times New Roman" w:hAnsi="Times New Roman" w:cs="Times New Roman"/>
          <w:sz w:val="24"/>
          <w:szCs w:val="24"/>
        </w:rPr>
        <w:t>Word</w:t>
      </w:r>
      <w:r>
        <w:rPr>
          <w:rFonts w:hint="eastAsia" w:ascii="Times New Roman" w:hAnsi="Times New Roman" w:cs="宋体"/>
          <w:sz w:val="24"/>
          <w:szCs w:val="24"/>
        </w:rPr>
        <w:t>软件编排电子版，正文部分为宋体小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Times New Roman" w:cs="宋体"/>
          <w:sz w:val="24"/>
          <w:szCs w:val="24"/>
        </w:rPr>
        <w:t>号字体，行距为</w:t>
      </w:r>
      <w:r>
        <w:rPr>
          <w:rFonts w:ascii="Times New Roman" w:hAnsi="Times New Roman" w:cs="Times New Roman"/>
          <w:sz w:val="24"/>
          <w:szCs w:val="24"/>
        </w:rPr>
        <w:t>1.25</w:t>
      </w:r>
      <w:r>
        <w:rPr>
          <w:rFonts w:hint="eastAsia" w:ascii="Times New Roman" w:hAnsi="Times New Roman" w:cs="宋体"/>
          <w:sz w:val="24"/>
          <w:szCs w:val="24"/>
        </w:rPr>
        <w:t>倍，篇幅控制在</w:t>
      </w:r>
      <w:r>
        <w:rPr>
          <w:rFonts w:ascii="Times New Roman" w:hAnsi="Times New Roman" w:cs="Times New Roman"/>
          <w:sz w:val="24"/>
          <w:szCs w:val="24"/>
        </w:rPr>
        <w:t>10000</w:t>
      </w:r>
      <w:r>
        <w:rPr>
          <w:rFonts w:hint="eastAsia" w:ascii="Times New Roman" w:hAnsi="Times New Roman" w:cs="宋体"/>
          <w:sz w:val="24"/>
          <w:szCs w:val="24"/>
        </w:rPr>
        <w:t>字以内。论文首页上方请注明“中国税收教育研究会第十六届学术研讨会论文”字样。请于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hint="eastAsia" w:ascii="Times New Roman" w:hAnsi="Times New Roman" w:cs="宋体"/>
          <w:sz w:val="24"/>
          <w:szCs w:val="24"/>
        </w:rPr>
        <w:t>日前将参会论文发至会务组邮箱</w:t>
      </w:r>
      <w:r>
        <w:rPr>
          <w:rFonts w:ascii="Times New Roman" w:hAnsi="Times New Roman" w:cs="Times New Roman"/>
          <w:kern w:val="0"/>
          <w:sz w:val="24"/>
          <w:szCs w:val="24"/>
        </w:rPr>
        <w:t>wang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jialin</w:t>
      </w:r>
      <w:r>
        <w:rPr>
          <w:rFonts w:ascii="Times New Roman" w:hAnsi="Times New Roman" w:cs="Times New Roman"/>
          <w:kern w:val="0"/>
          <w:sz w:val="24"/>
          <w:szCs w:val="24"/>
        </w:rPr>
        <w:t>w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@</w:t>
      </w:r>
      <w:r>
        <w:rPr>
          <w:rFonts w:ascii="Times New Roman" w:hAnsi="Times New Roman" w:cs="Times New Roman"/>
          <w:kern w:val="0"/>
          <w:sz w:val="24"/>
          <w:szCs w:val="24"/>
        </w:rPr>
        <w:t>126.com</w:t>
      </w:r>
      <w:r>
        <w:rPr>
          <w:rFonts w:hint="eastAsia" w:ascii="Times New Roman" w:hAnsi="Times New Roman" w:cs="宋体"/>
          <w:sz w:val="24"/>
          <w:szCs w:val="24"/>
        </w:rPr>
        <w:t>，并将邮件主题命名为：“参会论文</w:t>
      </w:r>
      <w:r>
        <w:rPr>
          <w:rFonts w:ascii="Times New Roman" w:hAnsi="Times New Roman" w:cs="Times New Roman"/>
          <w:sz w:val="24"/>
          <w:szCs w:val="24"/>
        </w:rPr>
        <w:t>-xxx</w:t>
      </w:r>
      <w:r>
        <w:rPr>
          <w:rFonts w:hint="eastAsia" w:ascii="Times New Roman" w:hAnsi="Times New Roman" w:cs="宋体"/>
          <w:sz w:val="24"/>
          <w:szCs w:val="24"/>
        </w:rPr>
        <w:t>（论文题目）</w:t>
      </w:r>
      <w:r>
        <w:rPr>
          <w:rFonts w:ascii="Times New Roman" w:hAnsi="Times New Roman" w:cs="Times New Roman"/>
          <w:sz w:val="24"/>
          <w:szCs w:val="24"/>
        </w:rPr>
        <w:t>-xxx</w:t>
      </w:r>
      <w:r>
        <w:rPr>
          <w:rFonts w:hint="eastAsia" w:ascii="Times New Roman" w:hAnsi="Times New Roman" w:cs="宋体"/>
          <w:sz w:val="24"/>
          <w:szCs w:val="24"/>
        </w:rPr>
        <w:t>（作者姓名）</w:t>
      </w:r>
      <w:r>
        <w:rPr>
          <w:rFonts w:ascii="Times New Roman" w:hAnsi="Times New Roman" w:cs="Times New Roman"/>
          <w:sz w:val="24"/>
          <w:szCs w:val="24"/>
        </w:rPr>
        <w:t>-xxx</w:t>
      </w:r>
      <w:r>
        <w:rPr>
          <w:rFonts w:hint="eastAsia" w:ascii="Times New Roman" w:hAnsi="Times New Roman" w:cs="宋体"/>
          <w:sz w:val="24"/>
          <w:szCs w:val="24"/>
        </w:rPr>
        <w:t>（作者单位）”，并请在邮件中留下联系方式（邮箱、手机号码）。</w:t>
      </w:r>
    </w:p>
    <w:p>
      <w:pPr>
        <w:widowControl/>
        <w:spacing w:line="360" w:lineRule="auto"/>
        <w:ind w:firstLine="482" w:firstLineChars="2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三、会议时间与地点（暂定）</w:t>
      </w:r>
    </w:p>
    <w:p>
      <w:pPr>
        <w:widowControl/>
        <w:spacing w:line="360" w:lineRule="auto"/>
        <w:ind w:firstLine="439" w:firstLineChars="1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（一）会议时间</w:t>
      </w:r>
    </w:p>
    <w:p>
      <w:pPr>
        <w:widowControl/>
        <w:spacing w:line="360" w:lineRule="auto"/>
        <w:ind w:firstLine="436" w:firstLineChars="182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宋体"/>
          <w:sz w:val="24"/>
          <w:szCs w:val="24"/>
        </w:rPr>
        <w:t>日：参会代表报到</w:t>
      </w:r>
    </w:p>
    <w:p>
      <w:pPr>
        <w:widowControl/>
        <w:spacing w:line="360" w:lineRule="auto"/>
        <w:ind w:firstLine="436" w:firstLineChars="182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宋体"/>
          <w:sz w:val="24"/>
          <w:szCs w:val="24"/>
        </w:rPr>
        <w:t>日-</w:t>
      </w:r>
      <w:r>
        <w:rPr>
          <w:rFonts w:ascii="Times New Roman" w:hAnsi="Times New Roman" w:cs="宋体"/>
          <w:sz w:val="24"/>
          <w:szCs w:val="24"/>
        </w:rPr>
        <w:t>4</w:t>
      </w:r>
      <w:r>
        <w:rPr>
          <w:rFonts w:hint="eastAsia" w:ascii="Times New Roman" w:hAnsi="Times New Roman" w:cs="宋体"/>
          <w:sz w:val="24"/>
          <w:szCs w:val="24"/>
        </w:rPr>
        <w:t>日上午：举行会议</w:t>
      </w:r>
    </w:p>
    <w:p>
      <w:pPr>
        <w:widowControl/>
        <w:spacing w:line="360" w:lineRule="auto"/>
        <w:ind w:firstLine="436" w:firstLineChars="1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Times New Roman" w:cs="宋体"/>
          <w:sz w:val="24"/>
          <w:szCs w:val="24"/>
        </w:rPr>
        <w:t>日：参会代表返程</w:t>
      </w:r>
    </w:p>
    <w:p>
      <w:pPr>
        <w:widowControl/>
        <w:spacing w:line="360" w:lineRule="auto"/>
        <w:ind w:firstLine="439" w:firstLineChars="1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（二）会议地点</w:t>
      </w:r>
    </w:p>
    <w:p>
      <w:pPr>
        <w:widowControl/>
        <w:spacing w:line="360" w:lineRule="auto"/>
        <w:ind w:firstLine="436" w:firstLineChars="182"/>
        <w:jc w:val="left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会议地点：云南省昆明市穿金路荷泰温泉酒店</w:t>
      </w:r>
    </w:p>
    <w:p>
      <w:pPr>
        <w:widowControl/>
        <w:spacing w:line="360" w:lineRule="auto"/>
        <w:ind w:firstLine="436" w:firstLineChars="182"/>
        <w:jc w:val="left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酒店地址：云南省昆明市穿金路1</w:t>
      </w:r>
      <w:r>
        <w:rPr>
          <w:rFonts w:ascii="Times New Roman" w:hAnsi="Times New Roman" w:cs="宋体"/>
          <w:sz w:val="24"/>
          <w:szCs w:val="24"/>
        </w:rPr>
        <w:t>93-195</w:t>
      </w:r>
      <w:r>
        <w:rPr>
          <w:rFonts w:hint="eastAsia" w:ascii="Times New Roman" w:hAnsi="Times New Roman" w:cs="宋体"/>
          <w:sz w:val="24"/>
          <w:szCs w:val="24"/>
        </w:rPr>
        <w:t>号</w:t>
      </w:r>
    </w:p>
    <w:p>
      <w:pPr>
        <w:widowControl/>
        <w:spacing w:line="360" w:lineRule="auto"/>
        <w:ind w:firstLine="439" w:firstLineChars="182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四、会务费</w:t>
      </w:r>
    </w:p>
    <w:p>
      <w:pPr>
        <w:widowControl/>
        <w:spacing w:line="360" w:lineRule="auto"/>
        <w:ind w:firstLine="4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根据中国税收教育研究会规定，参会人员每人需缴纳会务费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hint="eastAsia" w:ascii="Times New Roman" w:hAnsi="Times New Roman" w:cs="宋体"/>
          <w:sz w:val="24"/>
          <w:szCs w:val="24"/>
        </w:rPr>
        <w:t>元，住宿费和交通费自理。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五、联系方式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会务组联系人及电话：王老师：156 8719 4821；马老师：152 8848 9719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邮箱（</w:t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hint="eastAsia" w:ascii="Times New Roman" w:hAnsi="Times New Roman" w:cs="宋体"/>
          <w:sz w:val="24"/>
          <w:szCs w:val="24"/>
        </w:rPr>
        <w:t>）：</w:t>
      </w:r>
      <w:bookmarkStart w:id="0" w:name="OLE_LINK8"/>
      <w:bookmarkStart w:id="1" w:name="OLE_LINK7"/>
      <w:r>
        <w:rPr>
          <w:rFonts w:ascii="Times New Roman" w:hAnsi="Times New Roman" w:cs="Times New Roman"/>
          <w:sz w:val="24"/>
          <w:szCs w:val="24"/>
        </w:rPr>
        <w:t>wangjialinw@126.com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请于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hint="eastAsia" w:ascii="Times New Roman" w:hAnsi="Times New Roman" w:cs="宋体"/>
          <w:sz w:val="24"/>
          <w:szCs w:val="24"/>
        </w:rPr>
        <w:t>日前将参会报名回执表（见附件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</w:rPr>
        <w:t>）以电子邮件方式发至会务组邮箱</w:t>
      </w:r>
      <w:r>
        <w:rPr>
          <w:rFonts w:ascii="Times New Roman" w:hAnsi="Times New Roman" w:cs="Times New Roman"/>
          <w:sz w:val="24"/>
          <w:szCs w:val="24"/>
        </w:rPr>
        <w:t xml:space="preserve">wangjialinw@126.com </w:t>
      </w:r>
      <w:r>
        <w:rPr>
          <w:rFonts w:hint="eastAsia" w:ascii="Times New Roman" w:hAnsi="Times New Roman" w:cs="宋体"/>
          <w:sz w:val="24"/>
          <w:szCs w:val="24"/>
        </w:rPr>
        <w:t>，以便承办方进行会务安排。</w:t>
      </w:r>
    </w:p>
    <w:p>
      <w:pPr>
        <w:widowControl/>
        <w:spacing w:line="360" w:lineRule="auto"/>
        <w:ind w:firstLine="482" w:firstLineChars="2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六、特别说明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因国内外新冠疫情尚未结束，会议筹备将严格遵守政府有关防控指示。如政府有进一步的要求，我们会及时通知。</w:t>
      </w:r>
    </w:p>
    <w:p>
      <w:pPr>
        <w:widowControl/>
        <w:spacing w:line="360" w:lineRule="auto"/>
        <w:ind w:firstLine="200"/>
        <w:jc w:val="right"/>
        <w:rPr>
          <w:rFonts w:ascii="宋体" w:cs="Times New Roman"/>
          <w:kern w:val="0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云南财经大学财政与公共管理学院</w:t>
      </w:r>
    </w:p>
    <w:p>
      <w:pPr>
        <w:widowControl/>
        <w:shd w:val="clear" w:color="auto" w:fill="FFFFFF"/>
        <w:spacing w:line="360" w:lineRule="auto"/>
        <w:ind w:right="934" w:rightChars="4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eastAsia" w:ascii="Times New Roman" w:hAnsi="Times New Roman" w:cs="宋体"/>
          <w:sz w:val="24"/>
          <w:szCs w:val="24"/>
        </w:rPr>
        <w:t>年8月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hint="eastAsia" w:ascii="Times New Roman" w:hAnsi="Times New Roman" w:cs="宋体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ind w:left="-105" w:leftChars="-50" w:right="-191" w:rightChars="-91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hint="eastAsia" w:ascii="Times New Roman" w:hAnsi="Times New Roman" w:cs="宋体"/>
          <w:sz w:val="24"/>
          <w:szCs w:val="24"/>
        </w:rPr>
        <w:t>附件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</w:rPr>
        <w:t>：</w:t>
      </w:r>
    </w:p>
    <w:p>
      <w:pPr>
        <w:ind w:left="-105" w:leftChars="-50" w:right="-191" w:rightChars="-91"/>
        <w:jc w:val="left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</w:p>
    <w:p>
      <w:pPr>
        <w:ind w:left="-105" w:leftChars="-50" w:right="-191" w:rightChars="-91"/>
        <w:jc w:val="center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中国税收教育研究会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2022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年年会暨第十六届学术研讨会</w:t>
      </w:r>
    </w:p>
    <w:p>
      <w:pPr>
        <w:ind w:left="-105" w:leftChars="-50" w:right="-191" w:rightChars="-91"/>
        <w:jc w:val="center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参会回执</w:t>
      </w:r>
    </w:p>
    <w:p>
      <w:pPr>
        <w:ind w:left="-105" w:leftChars="-50" w:right="-191" w:rightChars="-91"/>
        <w:jc w:val="center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</w:p>
    <w:p>
      <w:pPr>
        <w:ind w:left="-105" w:leftChars="-50" w:right="-191" w:rightChars="-91"/>
        <w:jc w:val="center"/>
        <w:outlineLvl w:val="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(</w:t>
      </w: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会议时间：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2022</w:t>
      </w: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年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11</w:t>
      </w: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月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3</w:t>
      </w: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日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-4</w:t>
      </w: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日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)</w:t>
      </w:r>
    </w:p>
    <w:p>
      <w:pPr>
        <w:ind w:left="-105" w:leftChars="-50" w:right="-191" w:rightChars="-91"/>
        <w:jc w:val="center"/>
        <w:outlineLvl w:val="0"/>
        <w:rPr>
          <w:rFonts w:ascii="Times New Roman" w:hAnsi="Times New Roman" w:eastAsia="黑体" w:cs="Times New Roman"/>
          <w:b/>
          <w:bCs/>
          <w:sz w:val="24"/>
          <w:szCs w:val="24"/>
        </w:rPr>
      </w:pPr>
    </w:p>
    <w:tbl>
      <w:tblPr>
        <w:tblStyle w:val="10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567"/>
        <w:gridCol w:w="993"/>
        <w:gridCol w:w="1417"/>
        <w:gridCol w:w="113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民族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联系电话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电子邮箱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工作单位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行程安排及住宿预订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抵昆航班（车次）及具体时间</w:t>
            </w: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楷体" w:hAnsi="楷体" w:eastAsia="楷体" w:cs="Times New Roman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班次（车次）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:        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站点：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到站时间：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月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日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时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68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离昆航班（车次）及具体时间</w:t>
            </w: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班次（车次）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:       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站点：</w:t>
            </w:r>
          </w:p>
          <w:p>
            <w:pPr>
              <w:spacing w:line="360" w:lineRule="auto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离站时间：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月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日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时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住宿天数</w:t>
            </w: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_______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日入住；</w:t>
            </w:r>
            <w:r>
              <w:rPr>
                <w:rFonts w:ascii="楷体" w:hAnsi="楷体" w:eastAsia="楷体" w:cs="楷体"/>
                <w:sz w:val="22"/>
                <w:szCs w:val="22"/>
              </w:rPr>
              <w:t>_______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日退房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68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是否合住</w:t>
            </w: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Wingdings 2" w:eastAsia="楷体" w:cs="Times New Roman"/>
                <w:sz w:val="22"/>
                <w:szCs w:val="22"/>
              </w:rPr>
              <w:sym w:font="Wingdings 2" w:char="F0A3"/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是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  </w:t>
            </w:r>
            <w:r>
              <w:rPr>
                <w:rFonts w:hint="eastAsia" w:ascii="楷体" w:hAnsi="Wingdings 2" w:eastAsia="楷体" w:cs="Times New Roman"/>
                <w:sz w:val="22"/>
                <w:szCs w:val="22"/>
              </w:rPr>
              <w:sym w:font="Wingdings 2" w:char="F0A3"/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饮食要求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Wingdings 2" w:eastAsia="楷体" w:cs="Times New Roman"/>
                <w:sz w:val="22"/>
                <w:szCs w:val="22"/>
              </w:rPr>
              <w:sym w:font="Wingdings 2" w:char="F0A3"/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无特殊禁忌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 </w:t>
            </w:r>
            <w:r>
              <w:rPr>
                <w:rFonts w:hint="eastAsia" w:ascii="楷体" w:hAnsi="Wingdings 2" w:eastAsia="楷体" w:cs="Times New Roman"/>
                <w:sz w:val="22"/>
                <w:szCs w:val="22"/>
              </w:rPr>
              <w:sym w:font="Wingdings 2" w:char="F0A3"/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清真饮食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 </w:t>
            </w:r>
            <w:r>
              <w:rPr>
                <w:rFonts w:hint="eastAsia" w:ascii="楷体" w:hAnsi="Wingdings 2" w:eastAsia="楷体" w:cs="Times New Roman"/>
                <w:sz w:val="22"/>
                <w:szCs w:val="22"/>
              </w:rPr>
              <w:sym w:font="Wingdings 2" w:char="F0A3"/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其他请说明</w:t>
            </w:r>
            <w:r>
              <w:rPr>
                <w:rFonts w:ascii="楷体" w:hAnsi="楷体" w:eastAsia="楷体" w:cs="楷体"/>
                <w:sz w:val="22"/>
                <w:szCs w:val="22"/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是否提交论文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Wingdings 2" w:eastAsia="楷体" w:cs="Times New Roman"/>
                <w:sz w:val="22"/>
                <w:szCs w:val="22"/>
              </w:rPr>
              <w:sym w:font="Wingdings 2" w:char="F0A3"/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是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  </w:t>
            </w:r>
            <w:r>
              <w:rPr>
                <w:rFonts w:hint="eastAsia" w:ascii="楷体" w:hAnsi="Wingdings 2" w:eastAsia="楷体" w:cs="Times New Roman"/>
                <w:sz w:val="22"/>
                <w:szCs w:val="22"/>
              </w:rPr>
              <w:sym w:font="Wingdings 2" w:char="F0A3"/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发票开具信息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备注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●</w:t>
      </w:r>
      <w:r>
        <w:rPr>
          <w:rFonts w:hint="eastAsia" w:ascii="Times New Roman" w:hAnsi="Times New Roman" w:cs="宋体"/>
          <w:sz w:val="24"/>
          <w:szCs w:val="24"/>
        </w:rPr>
        <w:t>如提交回执后信息有更新，请及时告知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●</w:t>
      </w:r>
      <w:r>
        <w:rPr>
          <w:rFonts w:hint="eastAsia" w:ascii="Times New Roman" w:hAnsi="Times New Roman" w:cs="宋体"/>
          <w:sz w:val="24"/>
          <w:szCs w:val="24"/>
        </w:rPr>
        <w:t>提交方式：</w:t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hint="eastAsia" w:ascii="Times New Roman" w:hAnsi="Times New Roman" w:cs="宋体"/>
          <w:sz w:val="24"/>
          <w:szCs w:val="24"/>
        </w:rPr>
        <w:t>至邮箱</w:t>
      </w:r>
      <w:r>
        <w:rPr>
          <w:rFonts w:ascii="Times New Roman" w:hAnsi="Times New Roman" w:cs="Times New Roman"/>
          <w:sz w:val="24"/>
          <w:szCs w:val="24"/>
        </w:rPr>
        <w:t>wangjialinw@126.com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●</w:t>
      </w:r>
      <w:r>
        <w:rPr>
          <w:rFonts w:hint="eastAsia" w:ascii="Times New Roman" w:hAnsi="Times New Roman" w:cs="宋体"/>
          <w:sz w:val="24"/>
          <w:szCs w:val="24"/>
        </w:rPr>
        <w:t>联系人：王老师：156 8719 4821；马老师：152 8848 9719</w:t>
      </w:r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26634"/>
    <w:multiLevelType w:val="multilevel"/>
    <w:tmpl w:val="41D26634"/>
    <w:lvl w:ilvl="0" w:tentative="0">
      <w:start w:val="1"/>
      <w:numFmt w:val="japaneseCounting"/>
      <w:lvlText w:val="%1、"/>
      <w:lvlJc w:val="left"/>
      <w:pPr>
        <w:ind w:left="1022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EA"/>
    <w:rsid w:val="000077DF"/>
    <w:rsid w:val="000319A1"/>
    <w:rsid w:val="00054857"/>
    <w:rsid w:val="00060B69"/>
    <w:rsid w:val="000612AD"/>
    <w:rsid w:val="00063AFC"/>
    <w:rsid w:val="00094C8C"/>
    <w:rsid w:val="000B5473"/>
    <w:rsid w:val="000C5A3D"/>
    <w:rsid w:val="000E53F6"/>
    <w:rsid w:val="000F4FFA"/>
    <w:rsid w:val="001267FA"/>
    <w:rsid w:val="00131CB4"/>
    <w:rsid w:val="001409CD"/>
    <w:rsid w:val="00144F5B"/>
    <w:rsid w:val="00162C75"/>
    <w:rsid w:val="001B5C8B"/>
    <w:rsid w:val="001D72B8"/>
    <w:rsid w:val="001E6F12"/>
    <w:rsid w:val="001F6AF3"/>
    <w:rsid w:val="00214AE1"/>
    <w:rsid w:val="00217704"/>
    <w:rsid w:val="00223781"/>
    <w:rsid w:val="00233302"/>
    <w:rsid w:val="002A71A1"/>
    <w:rsid w:val="002D4603"/>
    <w:rsid w:val="002F1711"/>
    <w:rsid w:val="002F53E3"/>
    <w:rsid w:val="003077E8"/>
    <w:rsid w:val="00332E66"/>
    <w:rsid w:val="00344C8B"/>
    <w:rsid w:val="003453EA"/>
    <w:rsid w:val="00356AB4"/>
    <w:rsid w:val="003738EC"/>
    <w:rsid w:val="00373D08"/>
    <w:rsid w:val="003B49D5"/>
    <w:rsid w:val="003C08FC"/>
    <w:rsid w:val="003C2F17"/>
    <w:rsid w:val="003C56D8"/>
    <w:rsid w:val="003D59B4"/>
    <w:rsid w:val="003F1F07"/>
    <w:rsid w:val="003F7F1D"/>
    <w:rsid w:val="00425012"/>
    <w:rsid w:val="004276CE"/>
    <w:rsid w:val="004666FC"/>
    <w:rsid w:val="00476CB4"/>
    <w:rsid w:val="004A52F2"/>
    <w:rsid w:val="004B17BB"/>
    <w:rsid w:val="004D726E"/>
    <w:rsid w:val="004D7FB0"/>
    <w:rsid w:val="005052B6"/>
    <w:rsid w:val="00514B92"/>
    <w:rsid w:val="00574427"/>
    <w:rsid w:val="005A1FF2"/>
    <w:rsid w:val="00607DD4"/>
    <w:rsid w:val="00647752"/>
    <w:rsid w:val="00651E29"/>
    <w:rsid w:val="00677012"/>
    <w:rsid w:val="00680415"/>
    <w:rsid w:val="006813EA"/>
    <w:rsid w:val="006815AD"/>
    <w:rsid w:val="006925D1"/>
    <w:rsid w:val="006B6B54"/>
    <w:rsid w:val="006B7676"/>
    <w:rsid w:val="006C6E46"/>
    <w:rsid w:val="006E385E"/>
    <w:rsid w:val="0070228C"/>
    <w:rsid w:val="00715344"/>
    <w:rsid w:val="0072185D"/>
    <w:rsid w:val="0073226E"/>
    <w:rsid w:val="00734659"/>
    <w:rsid w:val="007353B9"/>
    <w:rsid w:val="007557C9"/>
    <w:rsid w:val="007661F7"/>
    <w:rsid w:val="007A01E6"/>
    <w:rsid w:val="007B0EE7"/>
    <w:rsid w:val="007D3C9C"/>
    <w:rsid w:val="007E3D6A"/>
    <w:rsid w:val="00863D0D"/>
    <w:rsid w:val="0087298B"/>
    <w:rsid w:val="00877B7D"/>
    <w:rsid w:val="008A271B"/>
    <w:rsid w:val="008D657C"/>
    <w:rsid w:val="008F0528"/>
    <w:rsid w:val="009145F7"/>
    <w:rsid w:val="00933D0C"/>
    <w:rsid w:val="00942152"/>
    <w:rsid w:val="0094459E"/>
    <w:rsid w:val="009E20FB"/>
    <w:rsid w:val="009E5E3F"/>
    <w:rsid w:val="009F2F7B"/>
    <w:rsid w:val="009F76ED"/>
    <w:rsid w:val="00A06C61"/>
    <w:rsid w:val="00A62CE2"/>
    <w:rsid w:val="00A775BB"/>
    <w:rsid w:val="00A80FF6"/>
    <w:rsid w:val="00A87DD5"/>
    <w:rsid w:val="00A964EA"/>
    <w:rsid w:val="00AC05F4"/>
    <w:rsid w:val="00AD5FA7"/>
    <w:rsid w:val="00B0355B"/>
    <w:rsid w:val="00B1283C"/>
    <w:rsid w:val="00B2659E"/>
    <w:rsid w:val="00B30ADB"/>
    <w:rsid w:val="00B361F3"/>
    <w:rsid w:val="00B36B67"/>
    <w:rsid w:val="00B42D69"/>
    <w:rsid w:val="00BB364B"/>
    <w:rsid w:val="00C22399"/>
    <w:rsid w:val="00C571C9"/>
    <w:rsid w:val="00C64FA0"/>
    <w:rsid w:val="00C810F3"/>
    <w:rsid w:val="00C83A42"/>
    <w:rsid w:val="00C905B8"/>
    <w:rsid w:val="00C97646"/>
    <w:rsid w:val="00CC1251"/>
    <w:rsid w:val="00CE451D"/>
    <w:rsid w:val="00D00613"/>
    <w:rsid w:val="00D4582A"/>
    <w:rsid w:val="00D60B5F"/>
    <w:rsid w:val="00D74DF2"/>
    <w:rsid w:val="00D87F61"/>
    <w:rsid w:val="00D92822"/>
    <w:rsid w:val="00DD07AF"/>
    <w:rsid w:val="00DD780E"/>
    <w:rsid w:val="00DF559E"/>
    <w:rsid w:val="00E10AE0"/>
    <w:rsid w:val="00E203DA"/>
    <w:rsid w:val="00E42C56"/>
    <w:rsid w:val="00E435CE"/>
    <w:rsid w:val="00E53B23"/>
    <w:rsid w:val="00E57353"/>
    <w:rsid w:val="00EC2A1A"/>
    <w:rsid w:val="00EC4AF8"/>
    <w:rsid w:val="00F63C0D"/>
    <w:rsid w:val="00F653C2"/>
    <w:rsid w:val="00F81796"/>
    <w:rsid w:val="00F81ECD"/>
    <w:rsid w:val="00FF6116"/>
    <w:rsid w:val="01BA3B19"/>
    <w:rsid w:val="01E87C70"/>
    <w:rsid w:val="02B014DD"/>
    <w:rsid w:val="07E512B2"/>
    <w:rsid w:val="0A2F4C6B"/>
    <w:rsid w:val="16C928DB"/>
    <w:rsid w:val="16E1112D"/>
    <w:rsid w:val="1AE43504"/>
    <w:rsid w:val="1DAF4196"/>
    <w:rsid w:val="2378252C"/>
    <w:rsid w:val="2F736C80"/>
    <w:rsid w:val="303645BF"/>
    <w:rsid w:val="390C53F2"/>
    <w:rsid w:val="3AAD4E84"/>
    <w:rsid w:val="496D191A"/>
    <w:rsid w:val="4A4A0ED3"/>
    <w:rsid w:val="4E5813D2"/>
    <w:rsid w:val="4EB708EB"/>
    <w:rsid w:val="503540B9"/>
    <w:rsid w:val="50BB7528"/>
    <w:rsid w:val="51BD2D1A"/>
    <w:rsid w:val="52F07FFF"/>
    <w:rsid w:val="5691573B"/>
    <w:rsid w:val="57AE045A"/>
    <w:rsid w:val="59DC692E"/>
    <w:rsid w:val="5D465283"/>
    <w:rsid w:val="62C74184"/>
    <w:rsid w:val="62D21DA6"/>
    <w:rsid w:val="65263911"/>
    <w:rsid w:val="6AD825E8"/>
    <w:rsid w:val="6ED67C29"/>
    <w:rsid w:val="713E24F3"/>
    <w:rsid w:val="72C155C5"/>
    <w:rsid w:val="748615B0"/>
    <w:rsid w:val="78996DA1"/>
    <w:rsid w:val="7CF3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uiPriority w:val="99"/>
    <w:pPr>
      <w:jc w:val="left"/>
    </w:pPr>
  </w:style>
  <w:style w:type="paragraph" w:styleId="3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4">
    <w:name w:val="Date"/>
    <w:basedOn w:val="1"/>
    <w:next w:val="1"/>
    <w:link w:val="16"/>
    <w:semiHidden/>
    <w:uiPriority w:val="99"/>
    <w:pPr>
      <w:ind w:left="100" w:leftChars="2500"/>
    </w:pPr>
  </w:style>
  <w:style w:type="paragraph" w:styleId="5">
    <w:name w:val="Balloon Text"/>
    <w:basedOn w:val="1"/>
    <w:link w:val="17"/>
    <w:semiHidden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纯文本 字符"/>
    <w:link w:val="3"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16">
    <w:name w:val="日期 字符"/>
    <w:basedOn w:val="12"/>
    <w:link w:val="4"/>
    <w:semiHidden/>
    <w:qFormat/>
    <w:locked/>
    <w:uiPriority w:val="99"/>
  </w:style>
  <w:style w:type="character" w:customStyle="1" w:styleId="17">
    <w:name w:val="批注框文本 字符"/>
    <w:link w:val="5"/>
    <w:semiHidden/>
    <w:qFormat/>
    <w:locked/>
    <w:uiPriority w:val="99"/>
    <w:rPr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99"/>
    <w:pPr>
      <w:spacing w:after="160" w:line="259" w:lineRule="auto"/>
      <w:ind w:firstLine="420" w:firstLineChars="200"/>
    </w:p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3">
    <w:name w:val="批注主题 字符"/>
    <w:link w:val="9"/>
    <w:semiHidden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4">
    <w:name w:val="Revision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1240</Words>
  <Characters>1468</Characters>
  <Lines>12</Lines>
  <Paragraphs>3</Paragraphs>
  <TotalTime>193</TotalTime>
  <ScaleCrop>false</ScaleCrop>
  <LinksUpToDate>false</LinksUpToDate>
  <CharactersWithSpaces>1558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2020-07-26T09:24:00Z</dcterms:created>
  <dc:creator>User</dc:creator>
  <cp:lastModifiedBy>悠远茶香</cp:lastModifiedBy>
  <cp:lastPrinted>2019-10-11T02:44:00Z</cp:lastPrinted>
  <dcterms:modified xsi:type="dcterms:W3CDTF">2022-09-05T02:57:29Z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DD5BE8CB6F304A3F8D7F6282181906C8</vt:lpwstr>
  </property>
</Properties>
</file>